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BB38B66" w:rsidR="009D60D5" w:rsidRPr="001B5605" w:rsidRDefault="000A6EE7"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08F43D40" w:rsidR="00C2145A" w:rsidRPr="001B5605" w:rsidRDefault="00C2145A" w:rsidP="00357B46">
            <w:pPr>
              <w:rPr>
                <w:rFonts w:asciiTheme="minorHAnsi" w:hAnsiTheme="minorHAnsi"/>
                <w:b/>
                <w:sz w:val="24"/>
              </w:rPr>
            </w:pPr>
            <w:r w:rsidRPr="00331820">
              <w:rPr>
                <w:rFonts w:asciiTheme="minorHAnsi" w:hAnsiTheme="minorHAnsi"/>
                <w:b/>
                <w:bCs/>
                <w:smallCaps/>
                <w:sz w:val="24"/>
                <w:lang w:val="en"/>
              </w:rPr>
              <w:t>Number:</w:t>
            </w:r>
            <w:r>
              <w:rPr>
                <w:rFonts w:asciiTheme="minorHAnsi" w:hAnsiTheme="minorHAnsi"/>
                <w:b/>
                <w:bCs/>
                <w:smallCaps/>
                <w:sz w:val="24"/>
                <w:lang w:val="en"/>
              </w:rPr>
              <w:t xml:space="preserve"> </w:t>
            </w:r>
            <w:r w:rsidR="00331820">
              <w:rPr>
                <w:rFonts w:asciiTheme="minorHAnsi" w:hAnsiTheme="minorHAnsi"/>
                <w:b/>
                <w:bCs/>
                <w:smallCaps/>
                <w:sz w:val="24"/>
                <w:lang w:val="en"/>
              </w:rPr>
              <w:t>25-MR9811</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CF78E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2986F622" w:rsidR="00741D2D" w:rsidRPr="00263FD0" w:rsidRDefault="00331820" w:rsidP="00996FEA">
            <w:pPr>
              <w:rPr>
                <w:rFonts w:asciiTheme="minorHAnsi" w:hAnsiTheme="minorHAnsi" w:cs="Arial"/>
                <w:sz w:val="24"/>
                <w:lang w:val="en-GB"/>
              </w:rPr>
            </w:pPr>
            <w:r w:rsidRPr="001218D3">
              <w:rPr>
                <w:rFonts w:asciiTheme="minorHAnsi" w:hAnsiTheme="minorHAnsi" w:cstheme="minorHAnsi"/>
                <w:bCs/>
                <w:caps/>
                <w:sz w:val="22"/>
                <w:szCs w:val="22"/>
                <w:lang w:val="en"/>
              </w:rPr>
              <w:t>Strengthening the presence of EU Technology companies in Sri Lanka</w:t>
            </w:r>
          </w:p>
        </w:tc>
      </w:tr>
      <w:tr w:rsidR="008714BB" w:rsidRPr="00CF78E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CF78E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47F9E406" w:rsidR="00741D2D" w:rsidRPr="00263FD0" w:rsidRDefault="00540DA7" w:rsidP="00CF78E5">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w:t>
            </w:r>
            <w:r w:rsidR="00CF78E5">
              <w:rPr>
                <w:rFonts w:asciiTheme="minorHAnsi" w:hAnsiTheme="minorHAnsi" w:cs="Arial"/>
                <w:i/>
                <w:iCs/>
                <w:sz w:val="24"/>
                <w:highlight w:val="yellow"/>
                <w:lang w:val="en"/>
              </w:rPr>
              <w:t>)</w:t>
            </w:r>
          </w:p>
        </w:tc>
      </w:tr>
      <w:tr w:rsidR="008714BB" w:rsidRPr="00CF78E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CF78E5" w14:paraId="6400F2BE" w14:textId="77777777" w:rsidTr="003D7CE1">
              <w:trPr>
                <w:trHeight w:val="702"/>
              </w:trPr>
              <w:tc>
                <w:tcPr>
                  <w:tcW w:w="4644" w:type="dxa"/>
                  <w:shd w:val="clear" w:color="auto" w:fill="D9D9D9" w:themeFill="background1" w:themeFillShade="D9"/>
                  <w:vAlign w:val="center"/>
                </w:tcPr>
                <w:p w14:paraId="1D29B491" w14:textId="1F25F2B8"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r w:rsidR="00700D5F" w:rsidRPr="00700D5F">
                    <w:rPr>
                      <w:rFonts w:asciiTheme="minorHAnsi" w:hAnsiTheme="minorHAnsi"/>
                      <w:smallCaps/>
                      <w:sz w:val="22"/>
                      <w:szCs w:val="22"/>
                      <w:highlight w:val="green"/>
                      <w:lang w:val="en"/>
                    </w:rPr>
                    <w:t>TBC</w:t>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452873BA" w:rsidR="00554974" w:rsidRPr="00263FD0" w:rsidRDefault="00801ECC" w:rsidP="00801ECC">
            <w:pPr>
              <w:tabs>
                <w:tab w:val="left" w:pos="510"/>
                <w:tab w:val="left" w:pos="10977"/>
              </w:tabs>
              <w:spacing w:before="120"/>
              <w:ind w:right="83"/>
              <w:jc w:val="both"/>
              <w:rPr>
                <w:rFonts w:asciiTheme="minorHAnsi" w:hAnsiTheme="minorHAnsi"/>
                <w:sz w:val="22"/>
                <w:szCs w:val="22"/>
                <w:highlight w:val="green"/>
                <w:lang w:val="en-GB"/>
              </w:rPr>
            </w:pPr>
            <w:r>
              <w:rPr>
                <w:rFonts w:asciiTheme="minorHAnsi" w:hAnsiTheme="minorHAnsi"/>
                <w:sz w:val="22"/>
                <w:szCs w:val="22"/>
                <w:lang w:val="en"/>
              </w:rPr>
              <w:t xml:space="preserve">It is </w:t>
            </w:r>
            <w:r w:rsidRPr="00331820">
              <w:rPr>
                <w:rFonts w:asciiTheme="minorHAnsi" w:hAnsiTheme="minorHAnsi"/>
                <w:sz w:val="22"/>
                <w:szCs w:val="22"/>
                <w:lang w:val="en"/>
              </w:rPr>
              <w:t>awarded by means of</w:t>
            </w:r>
            <w:r w:rsidR="00331820" w:rsidRPr="00331820">
              <w:rPr>
                <w:rFonts w:asciiTheme="minorHAnsi" w:hAnsiTheme="minorHAnsi"/>
                <w:sz w:val="22"/>
                <w:szCs w:val="22"/>
                <w:lang w:val="en"/>
              </w:rPr>
              <w:t xml:space="preserve"> </w:t>
            </w:r>
            <w:r w:rsidRPr="00331820">
              <w:rPr>
                <w:rFonts w:asciiTheme="minorHAnsi" w:hAnsiTheme="minorHAnsi"/>
                <w:sz w:val="22"/>
                <w:szCs w:val="22"/>
                <w:lang w:val="en"/>
              </w:rPr>
              <w:t>adapted procedure in application of Articles L. 2123-1 an</w:t>
            </w:r>
            <w:r w:rsidR="00331820" w:rsidRPr="00331820">
              <w:rPr>
                <w:rFonts w:asciiTheme="minorHAnsi" w:hAnsiTheme="minorHAnsi"/>
                <w:sz w:val="22"/>
                <w:szCs w:val="22"/>
                <w:lang w:val="en"/>
              </w:rPr>
              <w:t>d R. 2123-1 to R. 2123-7 of CCP.</w:t>
            </w:r>
          </w:p>
          <w:p w14:paraId="012CC13F" w14:textId="7D0F7399"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bookmarkStart w:id="3" w:name="_GoBack"/>
        <w:bookmarkEnd w:id="3"/>
        <w:p w14:paraId="476665D9" w14:textId="044DA1D6" w:rsidR="006878B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11947890" w:history="1">
            <w:r w:rsidR="006878B0" w:rsidRPr="00104A83">
              <w:rPr>
                <w:rStyle w:val="Lienhypertexte"/>
                <w:b/>
                <w:bCs/>
                <w:caps/>
                <w:noProof/>
                <w:lang w:val="en"/>
              </w:rPr>
              <w:t>special conditions – commitment procedure</w:t>
            </w:r>
            <w:r w:rsidR="006878B0">
              <w:rPr>
                <w:noProof/>
                <w:webHidden/>
              </w:rPr>
              <w:tab/>
            </w:r>
            <w:r w:rsidR="006878B0">
              <w:rPr>
                <w:noProof/>
                <w:webHidden/>
              </w:rPr>
              <w:fldChar w:fldCharType="begin"/>
            </w:r>
            <w:r w:rsidR="006878B0">
              <w:rPr>
                <w:noProof/>
                <w:webHidden/>
              </w:rPr>
              <w:instrText xml:space="preserve"> PAGEREF _Toc211947890 \h </w:instrText>
            </w:r>
            <w:r w:rsidR="006878B0">
              <w:rPr>
                <w:noProof/>
                <w:webHidden/>
              </w:rPr>
            </w:r>
            <w:r w:rsidR="006878B0">
              <w:rPr>
                <w:noProof/>
                <w:webHidden/>
              </w:rPr>
              <w:fldChar w:fldCharType="separate"/>
            </w:r>
            <w:r w:rsidR="006878B0">
              <w:rPr>
                <w:noProof/>
                <w:webHidden/>
              </w:rPr>
              <w:t>4</w:t>
            </w:r>
            <w:r w:rsidR="006878B0">
              <w:rPr>
                <w:noProof/>
                <w:webHidden/>
              </w:rPr>
              <w:fldChar w:fldCharType="end"/>
            </w:r>
          </w:hyperlink>
        </w:p>
        <w:p w14:paraId="3E5E10F2" w14:textId="549B13CE"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891" w:history="1">
            <w:r w:rsidRPr="00104A83">
              <w:rPr>
                <w:rStyle w:val="Lienhypertexte"/>
                <w:b/>
                <w:caps/>
                <w:noProof/>
                <w:lang w:val="en-GB"/>
              </w:rPr>
              <w:t>ARTICLE 1:</w:t>
            </w:r>
            <w:r>
              <w:rPr>
                <w:rFonts w:asciiTheme="minorHAnsi" w:eastAsiaTheme="minorEastAsia" w:hAnsiTheme="minorHAnsi" w:cstheme="minorBidi"/>
                <w:noProof/>
                <w:sz w:val="22"/>
                <w:szCs w:val="22"/>
              </w:rPr>
              <w:tab/>
            </w:r>
            <w:r w:rsidRPr="00104A83">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_Toc211947891 \h </w:instrText>
            </w:r>
            <w:r>
              <w:rPr>
                <w:noProof/>
                <w:webHidden/>
              </w:rPr>
            </w:r>
            <w:r>
              <w:rPr>
                <w:noProof/>
                <w:webHidden/>
              </w:rPr>
              <w:fldChar w:fldCharType="separate"/>
            </w:r>
            <w:r>
              <w:rPr>
                <w:noProof/>
                <w:webHidden/>
              </w:rPr>
              <w:t>5</w:t>
            </w:r>
            <w:r>
              <w:rPr>
                <w:noProof/>
                <w:webHidden/>
              </w:rPr>
              <w:fldChar w:fldCharType="end"/>
            </w:r>
          </w:hyperlink>
        </w:p>
        <w:p w14:paraId="39BCE8F5" w14:textId="1EEA9036"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892" w:history="1">
            <w:r w:rsidRPr="00104A83">
              <w:rPr>
                <w:rStyle w:val="Lienhypertexte"/>
                <w:b/>
                <w:caps/>
                <w:noProof/>
                <w:lang w:val="en-GB"/>
              </w:rPr>
              <w:t>ARTICLE 2:</w:t>
            </w:r>
            <w:r>
              <w:rPr>
                <w:rFonts w:asciiTheme="minorHAnsi" w:eastAsiaTheme="minorEastAsia" w:hAnsiTheme="minorHAnsi" w:cstheme="minorBidi"/>
                <w:noProof/>
                <w:sz w:val="22"/>
                <w:szCs w:val="22"/>
              </w:rPr>
              <w:tab/>
            </w:r>
            <w:r w:rsidRPr="00104A83">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_Toc211947892 \h </w:instrText>
            </w:r>
            <w:r>
              <w:rPr>
                <w:noProof/>
                <w:webHidden/>
              </w:rPr>
            </w:r>
            <w:r>
              <w:rPr>
                <w:noProof/>
                <w:webHidden/>
              </w:rPr>
              <w:fldChar w:fldCharType="separate"/>
            </w:r>
            <w:r>
              <w:rPr>
                <w:noProof/>
                <w:webHidden/>
              </w:rPr>
              <w:t>5</w:t>
            </w:r>
            <w:r>
              <w:rPr>
                <w:noProof/>
                <w:webHidden/>
              </w:rPr>
              <w:fldChar w:fldCharType="end"/>
            </w:r>
          </w:hyperlink>
        </w:p>
        <w:p w14:paraId="1F41DF10" w14:textId="64370D11"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893" w:history="1">
            <w:r w:rsidRPr="00104A83">
              <w:rPr>
                <w:rStyle w:val="Lienhypertexte"/>
                <w:b/>
                <w:caps/>
                <w:noProof/>
                <w:lang w:val="en-GB"/>
              </w:rPr>
              <w:t>ARTICLE 3:</w:t>
            </w:r>
            <w:r>
              <w:rPr>
                <w:rFonts w:asciiTheme="minorHAnsi" w:eastAsiaTheme="minorEastAsia" w:hAnsiTheme="minorHAnsi" w:cstheme="minorBidi"/>
                <w:noProof/>
                <w:sz w:val="22"/>
                <w:szCs w:val="22"/>
              </w:rPr>
              <w:tab/>
            </w:r>
            <w:r w:rsidRPr="00104A83">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_Toc211947893 \h </w:instrText>
            </w:r>
            <w:r>
              <w:rPr>
                <w:noProof/>
                <w:webHidden/>
              </w:rPr>
            </w:r>
            <w:r>
              <w:rPr>
                <w:noProof/>
                <w:webHidden/>
              </w:rPr>
              <w:fldChar w:fldCharType="separate"/>
            </w:r>
            <w:r>
              <w:rPr>
                <w:noProof/>
                <w:webHidden/>
              </w:rPr>
              <w:t>6</w:t>
            </w:r>
            <w:r>
              <w:rPr>
                <w:noProof/>
                <w:webHidden/>
              </w:rPr>
              <w:fldChar w:fldCharType="end"/>
            </w:r>
          </w:hyperlink>
        </w:p>
        <w:p w14:paraId="3D173D68" w14:textId="05938640" w:rsidR="006878B0" w:rsidRDefault="006878B0">
          <w:pPr>
            <w:pStyle w:val="TM2"/>
            <w:rPr>
              <w:noProof/>
            </w:rPr>
          </w:pPr>
          <w:hyperlink w:anchor="_Toc211947894" w:history="1">
            <w:r w:rsidRPr="00104A83">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_Toc211947894 \h </w:instrText>
            </w:r>
            <w:r>
              <w:rPr>
                <w:noProof/>
                <w:webHidden/>
              </w:rPr>
            </w:r>
            <w:r>
              <w:rPr>
                <w:noProof/>
                <w:webHidden/>
              </w:rPr>
              <w:fldChar w:fldCharType="separate"/>
            </w:r>
            <w:r>
              <w:rPr>
                <w:noProof/>
                <w:webHidden/>
              </w:rPr>
              <w:t>6</w:t>
            </w:r>
            <w:r>
              <w:rPr>
                <w:noProof/>
                <w:webHidden/>
              </w:rPr>
              <w:fldChar w:fldCharType="end"/>
            </w:r>
          </w:hyperlink>
        </w:p>
        <w:p w14:paraId="3F9B9B65" w14:textId="71359ABE" w:rsidR="006878B0" w:rsidRDefault="006878B0">
          <w:pPr>
            <w:pStyle w:val="TM2"/>
            <w:rPr>
              <w:noProof/>
            </w:rPr>
          </w:pPr>
          <w:hyperlink w:anchor="_Toc211947895" w:history="1">
            <w:r w:rsidRPr="00104A83">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_Toc211947895 \h </w:instrText>
            </w:r>
            <w:r>
              <w:rPr>
                <w:noProof/>
                <w:webHidden/>
              </w:rPr>
            </w:r>
            <w:r>
              <w:rPr>
                <w:noProof/>
                <w:webHidden/>
              </w:rPr>
              <w:fldChar w:fldCharType="separate"/>
            </w:r>
            <w:r>
              <w:rPr>
                <w:noProof/>
                <w:webHidden/>
              </w:rPr>
              <w:t>6</w:t>
            </w:r>
            <w:r>
              <w:rPr>
                <w:noProof/>
                <w:webHidden/>
              </w:rPr>
              <w:fldChar w:fldCharType="end"/>
            </w:r>
          </w:hyperlink>
        </w:p>
        <w:p w14:paraId="4FA538A6" w14:textId="6AF25563" w:rsidR="006878B0" w:rsidRDefault="006878B0">
          <w:pPr>
            <w:pStyle w:val="TM2"/>
            <w:rPr>
              <w:noProof/>
            </w:rPr>
          </w:pPr>
          <w:hyperlink w:anchor="_Toc211947896" w:history="1">
            <w:r w:rsidRPr="00104A83">
              <w:rPr>
                <w:rStyle w:val="Lienhypertexte"/>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_Toc211947896 \h </w:instrText>
            </w:r>
            <w:r>
              <w:rPr>
                <w:noProof/>
                <w:webHidden/>
              </w:rPr>
            </w:r>
            <w:r>
              <w:rPr>
                <w:noProof/>
                <w:webHidden/>
              </w:rPr>
              <w:fldChar w:fldCharType="separate"/>
            </w:r>
            <w:r>
              <w:rPr>
                <w:noProof/>
                <w:webHidden/>
              </w:rPr>
              <w:t>6</w:t>
            </w:r>
            <w:r>
              <w:rPr>
                <w:noProof/>
                <w:webHidden/>
              </w:rPr>
              <w:fldChar w:fldCharType="end"/>
            </w:r>
          </w:hyperlink>
        </w:p>
        <w:p w14:paraId="107B12AC" w14:textId="6AD7F29B" w:rsidR="006878B0" w:rsidRDefault="006878B0">
          <w:pPr>
            <w:pStyle w:val="TM2"/>
            <w:rPr>
              <w:noProof/>
            </w:rPr>
          </w:pPr>
          <w:hyperlink w:anchor="_Toc211947897" w:history="1">
            <w:r w:rsidRPr="00104A83">
              <w:rPr>
                <w:rStyle w:val="Lienhypertexte"/>
                <w:rFonts w:cstheme="minorHAnsi"/>
                <w:noProof/>
                <w:lang w:val="en"/>
              </w:rPr>
              <w:t>Firming-up of order tranches</w:t>
            </w:r>
            <w:r>
              <w:rPr>
                <w:noProof/>
                <w:webHidden/>
              </w:rPr>
              <w:tab/>
            </w:r>
            <w:r>
              <w:rPr>
                <w:noProof/>
                <w:webHidden/>
              </w:rPr>
              <w:fldChar w:fldCharType="begin"/>
            </w:r>
            <w:r>
              <w:rPr>
                <w:noProof/>
                <w:webHidden/>
              </w:rPr>
              <w:instrText xml:space="preserve"> PAGEREF _Toc211947897 \h </w:instrText>
            </w:r>
            <w:r>
              <w:rPr>
                <w:noProof/>
                <w:webHidden/>
              </w:rPr>
            </w:r>
            <w:r>
              <w:rPr>
                <w:noProof/>
                <w:webHidden/>
              </w:rPr>
              <w:fldChar w:fldCharType="separate"/>
            </w:r>
            <w:r>
              <w:rPr>
                <w:noProof/>
                <w:webHidden/>
              </w:rPr>
              <w:t>6</w:t>
            </w:r>
            <w:r>
              <w:rPr>
                <w:noProof/>
                <w:webHidden/>
              </w:rPr>
              <w:fldChar w:fldCharType="end"/>
            </w:r>
          </w:hyperlink>
        </w:p>
        <w:p w14:paraId="5C880635" w14:textId="1F526EEC"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898" w:history="1">
            <w:r w:rsidRPr="00104A83">
              <w:rPr>
                <w:rStyle w:val="Lienhypertexte"/>
                <w:b/>
                <w:caps/>
                <w:noProof/>
                <w:lang w:val="en-GB"/>
              </w:rPr>
              <w:t>ARTICLE 4:</w:t>
            </w:r>
            <w:r>
              <w:rPr>
                <w:rFonts w:asciiTheme="minorHAnsi" w:eastAsiaTheme="minorEastAsia" w:hAnsiTheme="minorHAnsi" w:cstheme="minorBidi"/>
                <w:noProof/>
                <w:sz w:val="22"/>
                <w:szCs w:val="22"/>
              </w:rPr>
              <w:tab/>
            </w:r>
            <w:r w:rsidRPr="00104A83">
              <w:rPr>
                <w:rStyle w:val="Lienhypertexte"/>
                <w:b/>
                <w:bCs/>
                <w:caps/>
                <w:noProof/>
                <w:lang w:val="en"/>
              </w:rPr>
              <w:t>Financial provisions</w:t>
            </w:r>
            <w:r>
              <w:rPr>
                <w:noProof/>
                <w:webHidden/>
              </w:rPr>
              <w:tab/>
            </w:r>
            <w:r>
              <w:rPr>
                <w:noProof/>
                <w:webHidden/>
              </w:rPr>
              <w:fldChar w:fldCharType="begin"/>
            </w:r>
            <w:r>
              <w:rPr>
                <w:noProof/>
                <w:webHidden/>
              </w:rPr>
              <w:instrText xml:space="preserve"> PAGEREF _Toc211947898 \h </w:instrText>
            </w:r>
            <w:r>
              <w:rPr>
                <w:noProof/>
                <w:webHidden/>
              </w:rPr>
            </w:r>
            <w:r>
              <w:rPr>
                <w:noProof/>
                <w:webHidden/>
              </w:rPr>
              <w:fldChar w:fldCharType="separate"/>
            </w:r>
            <w:r>
              <w:rPr>
                <w:noProof/>
                <w:webHidden/>
              </w:rPr>
              <w:t>6</w:t>
            </w:r>
            <w:r>
              <w:rPr>
                <w:noProof/>
                <w:webHidden/>
              </w:rPr>
              <w:fldChar w:fldCharType="end"/>
            </w:r>
          </w:hyperlink>
        </w:p>
        <w:p w14:paraId="69630228" w14:textId="28D77B6D" w:rsidR="006878B0" w:rsidRDefault="006878B0">
          <w:pPr>
            <w:pStyle w:val="TM2"/>
            <w:rPr>
              <w:noProof/>
            </w:rPr>
          </w:pPr>
          <w:hyperlink w:anchor="_Toc211947899" w:history="1">
            <w:r w:rsidRPr="00104A83">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_Toc211947899 \h </w:instrText>
            </w:r>
            <w:r>
              <w:rPr>
                <w:noProof/>
                <w:webHidden/>
              </w:rPr>
            </w:r>
            <w:r>
              <w:rPr>
                <w:noProof/>
                <w:webHidden/>
              </w:rPr>
              <w:fldChar w:fldCharType="separate"/>
            </w:r>
            <w:r>
              <w:rPr>
                <w:noProof/>
                <w:webHidden/>
              </w:rPr>
              <w:t>6</w:t>
            </w:r>
            <w:r>
              <w:rPr>
                <w:noProof/>
                <w:webHidden/>
              </w:rPr>
              <w:fldChar w:fldCharType="end"/>
            </w:r>
          </w:hyperlink>
        </w:p>
        <w:p w14:paraId="1656AFBF" w14:textId="54058DE8" w:rsidR="006878B0" w:rsidRDefault="006878B0">
          <w:pPr>
            <w:pStyle w:val="TM2"/>
            <w:rPr>
              <w:noProof/>
            </w:rPr>
          </w:pPr>
          <w:hyperlink w:anchor="_Toc211947900" w:history="1">
            <w:r w:rsidRPr="00104A83">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_Toc211947900 \h </w:instrText>
            </w:r>
            <w:r>
              <w:rPr>
                <w:noProof/>
                <w:webHidden/>
              </w:rPr>
            </w:r>
            <w:r>
              <w:rPr>
                <w:noProof/>
                <w:webHidden/>
              </w:rPr>
              <w:fldChar w:fldCharType="separate"/>
            </w:r>
            <w:r>
              <w:rPr>
                <w:noProof/>
                <w:webHidden/>
              </w:rPr>
              <w:t>7</w:t>
            </w:r>
            <w:r>
              <w:rPr>
                <w:noProof/>
                <w:webHidden/>
              </w:rPr>
              <w:fldChar w:fldCharType="end"/>
            </w:r>
          </w:hyperlink>
        </w:p>
        <w:p w14:paraId="16A0E57E" w14:textId="125F98D2" w:rsidR="006878B0" w:rsidRDefault="006878B0">
          <w:pPr>
            <w:pStyle w:val="TM2"/>
            <w:rPr>
              <w:noProof/>
            </w:rPr>
          </w:pPr>
          <w:hyperlink w:anchor="_Toc211947901" w:history="1">
            <w:r w:rsidRPr="00104A83">
              <w:rPr>
                <w:rStyle w:val="Lienhypertexte"/>
                <w:rFonts w:cstheme="minorHAnsi"/>
                <w:noProof/>
                <w:lang w:val="en"/>
              </w:rPr>
              <w:t>Advance</w:t>
            </w:r>
            <w:r>
              <w:rPr>
                <w:noProof/>
                <w:webHidden/>
              </w:rPr>
              <w:tab/>
            </w:r>
            <w:r>
              <w:rPr>
                <w:noProof/>
                <w:webHidden/>
              </w:rPr>
              <w:fldChar w:fldCharType="begin"/>
            </w:r>
            <w:r>
              <w:rPr>
                <w:noProof/>
                <w:webHidden/>
              </w:rPr>
              <w:instrText xml:space="preserve"> PAGEREF _Toc211947901 \h </w:instrText>
            </w:r>
            <w:r>
              <w:rPr>
                <w:noProof/>
                <w:webHidden/>
              </w:rPr>
            </w:r>
            <w:r>
              <w:rPr>
                <w:noProof/>
                <w:webHidden/>
              </w:rPr>
              <w:fldChar w:fldCharType="separate"/>
            </w:r>
            <w:r>
              <w:rPr>
                <w:noProof/>
                <w:webHidden/>
              </w:rPr>
              <w:t>7</w:t>
            </w:r>
            <w:r>
              <w:rPr>
                <w:noProof/>
                <w:webHidden/>
              </w:rPr>
              <w:fldChar w:fldCharType="end"/>
            </w:r>
          </w:hyperlink>
        </w:p>
        <w:p w14:paraId="3590C19B" w14:textId="533A9A33" w:rsidR="006878B0" w:rsidRDefault="006878B0">
          <w:pPr>
            <w:pStyle w:val="TM2"/>
            <w:rPr>
              <w:noProof/>
            </w:rPr>
          </w:pPr>
          <w:hyperlink w:anchor="_Toc211947902" w:history="1">
            <w:r w:rsidRPr="00104A83">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_Toc211947902 \h </w:instrText>
            </w:r>
            <w:r>
              <w:rPr>
                <w:noProof/>
                <w:webHidden/>
              </w:rPr>
            </w:r>
            <w:r>
              <w:rPr>
                <w:noProof/>
                <w:webHidden/>
              </w:rPr>
              <w:fldChar w:fldCharType="separate"/>
            </w:r>
            <w:r>
              <w:rPr>
                <w:noProof/>
                <w:webHidden/>
              </w:rPr>
              <w:t>7</w:t>
            </w:r>
            <w:r>
              <w:rPr>
                <w:noProof/>
                <w:webHidden/>
              </w:rPr>
              <w:fldChar w:fldCharType="end"/>
            </w:r>
          </w:hyperlink>
        </w:p>
        <w:p w14:paraId="0D601EF2" w14:textId="70215B60" w:rsidR="006878B0" w:rsidRDefault="006878B0">
          <w:pPr>
            <w:pStyle w:val="TM2"/>
            <w:rPr>
              <w:noProof/>
            </w:rPr>
          </w:pPr>
          <w:hyperlink w:anchor="_Toc211947903" w:history="1">
            <w:r w:rsidRPr="00104A83">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_Toc211947903 \h </w:instrText>
            </w:r>
            <w:r>
              <w:rPr>
                <w:noProof/>
                <w:webHidden/>
              </w:rPr>
            </w:r>
            <w:r>
              <w:rPr>
                <w:noProof/>
                <w:webHidden/>
              </w:rPr>
              <w:fldChar w:fldCharType="separate"/>
            </w:r>
            <w:r>
              <w:rPr>
                <w:noProof/>
                <w:webHidden/>
              </w:rPr>
              <w:t>8</w:t>
            </w:r>
            <w:r>
              <w:rPr>
                <w:noProof/>
                <w:webHidden/>
              </w:rPr>
              <w:fldChar w:fldCharType="end"/>
            </w:r>
          </w:hyperlink>
        </w:p>
        <w:p w14:paraId="3B8FCFE7" w14:textId="6D325298" w:rsidR="006878B0" w:rsidRDefault="006878B0">
          <w:pPr>
            <w:pStyle w:val="TM2"/>
            <w:rPr>
              <w:noProof/>
            </w:rPr>
          </w:pPr>
          <w:hyperlink w:anchor="_Toc211947904" w:history="1">
            <w:r w:rsidRPr="00104A83">
              <w:rPr>
                <w:rStyle w:val="Lienhypertexte"/>
                <w:noProof/>
                <w:lang w:val="en"/>
              </w:rPr>
              <w:t>Presentation of payment demands</w:t>
            </w:r>
            <w:r>
              <w:rPr>
                <w:noProof/>
                <w:webHidden/>
              </w:rPr>
              <w:tab/>
            </w:r>
            <w:r>
              <w:rPr>
                <w:noProof/>
                <w:webHidden/>
              </w:rPr>
              <w:fldChar w:fldCharType="begin"/>
            </w:r>
            <w:r>
              <w:rPr>
                <w:noProof/>
                <w:webHidden/>
              </w:rPr>
              <w:instrText xml:space="preserve"> PAGEREF _Toc211947904 \h </w:instrText>
            </w:r>
            <w:r>
              <w:rPr>
                <w:noProof/>
                <w:webHidden/>
              </w:rPr>
            </w:r>
            <w:r>
              <w:rPr>
                <w:noProof/>
                <w:webHidden/>
              </w:rPr>
              <w:fldChar w:fldCharType="separate"/>
            </w:r>
            <w:r>
              <w:rPr>
                <w:noProof/>
                <w:webHidden/>
              </w:rPr>
              <w:t>8</w:t>
            </w:r>
            <w:r>
              <w:rPr>
                <w:noProof/>
                <w:webHidden/>
              </w:rPr>
              <w:fldChar w:fldCharType="end"/>
            </w:r>
          </w:hyperlink>
        </w:p>
        <w:p w14:paraId="1727AE48" w14:textId="6F338E04" w:rsidR="006878B0" w:rsidRDefault="006878B0">
          <w:pPr>
            <w:pStyle w:val="TM2"/>
            <w:rPr>
              <w:noProof/>
            </w:rPr>
          </w:pPr>
          <w:hyperlink w:anchor="_Toc211947905" w:history="1">
            <w:r w:rsidRPr="00104A83">
              <w:rPr>
                <w:rStyle w:val="Lienhypertexte"/>
                <w:noProof/>
                <w:lang w:val="en"/>
              </w:rPr>
              <w:t>Bank transfer</w:t>
            </w:r>
            <w:r>
              <w:rPr>
                <w:noProof/>
                <w:webHidden/>
              </w:rPr>
              <w:tab/>
            </w:r>
            <w:r>
              <w:rPr>
                <w:noProof/>
                <w:webHidden/>
              </w:rPr>
              <w:fldChar w:fldCharType="begin"/>
            </w:r>
            <w:r>
              <w:rPr>
                <w:noProof/>
                <w:webHidden/>
              </w:rPr>
              <w:instrText xml:space="preserve"> PAGEREF _Toc211947905 \h </w:instrText>
            </w:r>
            <w:r>
              <w:rPr>
                <w:noProof/>
                <w:webHidden/>
              </w:rPr>
            </w:r>
            <w:r>
              <w:rPr>
                <w:noProof/>
                <w:webHidden/>
              </w:rPr>
              <w:fldChar w:fldCharType="separate"/>
            </w:r>
            <w:r>
              <w:rPr>
                <w:noProof/>
                <w:webHidden/>
              </w:rPr>
              <w:t>9</w:t>
            </w:r>
            <w:r>
              <w:rPr>
                <w:noProof/>
                <w:webHidden/>
              </w:rPr>
              <w:fldChar w:fldCharType="end"/>
            </w:r>
          </w:hyperlink>
        </w:p>
        <w:p w14:paraId="6855C011" w14:textId="243C646D" w:rsidR="006878B0" w:rsidRDefault="006878B0">
          <w:pPr>
            <w:pStyle w:val="TM2"/>
            <w:rPr>
              <w:noProof/>
            </w:rPr>
          </w:pPr>
          <w:hyperlink w:anchor="_Toc211947906" w:history="1">
            <w:r w:rsidRPr="00104A83">
              <w:rPr>
                <w:rStyle w:val="Lienhypertexte"/>
                <w:noProof/>
                <w:lang w:val="en"/>
              </w:rPr>
              <w:t>Value added tax (VAT)</w:t>
            </w:r>
            <w:r>
              <w:rPr>
                <w:noProof/>
                <w:webHidden/>
              </w:rPr>
              <w:tab/>
            </w:r>
            <w:r>
              <w:rPr>
                <w:noProof/>
                <w:webHidden/>
              </w:rPr>
              <w:fldChar w:fldCharType="begin"/>
            </w:r>
            <w:r>
              <w:rPr>
                <w:noProof/>
                <w:webHidden/>
              </w:rPr>
              <w:instrText xml:space="preserve"> PAGEREF _Toc211947906 \h </w:instrText>
            </w:r>
            <w:r>
              <w:rPr>
                <w:noProof/>
                <w:webHidden/>
              </w:rPr>
            </w:r>
            <w:r>
              <w:rPr>
                <w:noProof/>
                <w:webHidden/>
              </w:rPr>
              <w:fldChar w:fldCharType="separate"/>
            </w:r>
            <w:r>
              <w:rPr>
                <w:noProof/>
                <w:webHidden/>
              </w:rPr>
              <w:t>9</w:t>
            </w:r>
            <w:r>
              <w:rPr>
                <w:noProof/>
                <w:webHidden/>
              </w:rPr>
              <w:fldChar w:fldCharType="end"/>
            </w:r>
          </w:hyperlink>
        </w:p>
        <w:p w14:paraId="3CB64A0E" w14:textId="334C470C" w:rsidR="006878B0" w:rsidRDefault="006878B0">
          <w:pPr>
            <w:pStyle w:val="TM2"/>
            <w:rPr>
              <w:noProof/>
            </w:rPr>
          </w:pPr>
          <w:hyperlink w:anchor="_Toc211947907" w:history="1">
            <w:r w:rsidRPr="00104A83">
              <w:rPr>
                <w:rStyle w:val="Lienhypertexte"/>
                <w:noProof/>
                <w:lang w:val="en"/>
              </w:rPr>
              <w:t>Taxes and duties</w:t>
            </w:r>
            <w:r>
              <w:rPr>
                <w:noProof/>
                <w:webHidden/>
              </w:rPr>
              <w:tab/>
            </w:r>
            <w:r>
              <w:rPr>
                <w:noProof/>
                <w:webHidden/>
              </w:rPr>
              <w:fldChar w:fldCharType="begin"/>
            </w:r>
            <w:r>
              <w:rPr>
                <w:noProof/>
                <w:webHidden/>
              </w:rPr>
              <w:instrText xml:space="preserve"> PAGEREF _Toc211947907 \h </w:instrText>
            </w:r>
            <w:r>
              <w:rPr>
                <w:noProof/>
                <w:webHidden/>
              </w:rPr>
            </w:r>
            <w:r>
              <w:rPr>
                <w:noProof/>
                <w:webHidden/>
              </w:rPr>
              <w:fldChar w:fldCharType="separate"/>
            </w:r>
            <w:r>
              <w:rPr>
                <w:noProof/>
                <w:webHidden/>
              </w:rPr>
              <w:t>10</w:t>
            </w:r>
            <w:r>
              <w:rPr>
                <w:noProof/>
                <w:webHidden/>
              </w:rPr>
              <w:fldChar w:fldCharType="end"/>
            </w:r>
          </w:hyperlink>
        </w:p>
        <w:p w14:paraId="3843DAEC" w14:textId="7306216C"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08" w:history="1">
            <w:r w:rsidRPr="00104A83">
              <w:rPr>
                <w:rStyle w:val="Lienhypertexte"/>
                <w:b/>
                <w:caps/>
                <w:noProof/>
                <w:lang w:val="en-GB"/>
              </w:rPr>
              <w:t>ARTICLE 5:</w:t>
            </w:r>
            <w:r>
              <w:rPr>
                <w:rFonts w:asciiTheme="minorHAnsi" w:eastAsiaTheme="minorEastAsia" w:hAnsiTheme="minorHAnsi" w:cstheme="minorBidi"/>
                <w:noProof/>
                <w:sz w:val="22"/>
                <w:szCs w:val="22"/>
              </w:rPr>
              <w:tab/>
            </w:r>
            <w:r w:rsidRPr="00104A83">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_Toc211947908 \h </w:instrText>
            </w:r>
            <w:r>
              <w:rPr>
                <w:noProof/>
                <w:webHidden/>
              </w:rPr>
            </w:r>
            <w:r>
              <w:rPr>
                <w:noProof/>
                <w:webHidden/>
              </w:rPr>
              <w:fldChar w:fldCharType="separate"/>
            </w:r>
            <w:r>
              <w:rPr>
                <w:noProof/>
                <w:webHidden/>
              </w:rPr>
              <w:t>10</w:t>
            </w:r>
            <w:r>
              <w:rPr>
                <w:noProof/>
                <w:webHidden/>
              </w:rPr>
              <w:fldChar w:fldCharType="end"/>
            </w:r>
          </w:hyperlink>
        </w:p>
        <w:p w14:paraId="1E324F6D" w14:textId="2E332635" w:rsidR="006878B0" w:rsidRDefault="006878B0">
          <w:pPr>
            <w:pStyle w:val="TM2"/>
            <w:rPr>
              <w:noProof/>
            </w:rPr>
          </w:pPr>
          <w:hyperlink w:anchor="_Toc211947909" w:history="1">
            <w:r w:rsidRPr="00104A83">
              <w:rPr>
                <w:rStyle w:val="Lienhypertexte"/>
                <w:noProof/>
                <w:lang w:val="en"/>
              </w:rPr>
              <w:t>Inspection activities</w:t>
            </w:r>
            <w:r>
              <w:rPr>
                <w:noProof/>
                <w:webHidden/>
              </w:rPr>
              <w:tab/>
            </w:r>
            <w:r>
              <w:rPr>
                <w:noProof/>
                <w:webHidden/>
              </w:rPr>
              <w:fldChar w:fldCharType="begin"/>
            </w:r>
            <w:r>
              <w:rPr>
                <w:noProof/>
                <w:webHidden/>
              </w:rPr>
              <w:instrText xml:space="preserve"> PAGEREF _Toc211947909 \h </w:instrText>
            </w:r>
            <w:r>
              <w:rPr>
                <w:noProof/>
                <w:webHidden/>
              </w:rPr>
            </w:r>
            <w:r>
              <w:rPr>
                <w:noProof/>
                <w:webHidden/>
              </w:rPr>
              <w:fldChar w:fldCharType="separate"/>
            </w:r>
            <w:r>
              <w:rPr>
                <w:noProof/>
                <w:webHidden/>
              </w:rPr>
              <w:t>10</w:t>
            </w:r>
            <w:r>
              <w:rPr>
                <w:noProof/>
                <w:webHidden/>
              </w:rPr>
              <w:fldChar w:fldCharType="end"/>
            </w:r>
          </w:hyperlink>
        </w:p>
        <w:p w14:paraId="0B1DCB36" w14:textId="6F97C8C7" w:rsidR="006878B0" w:rsidRDefault="006878B0">
          <w:pPr>
            <w:pStyle w:val="TM2"/>
            <w:rPr>
              <w:noProof/>
            </w:rPr>
          </w:pPr>
          <w:hyperlink w:anchor="_Toc211947910" w:history="1">
            <w:r w:rsidRPr="00104A83">
              <w:rPr>
                <w:rStyle w:val="Lienhypertexte"/>
                <w:rFonts w:ascii="Calibri" w:hAnsi="Calibri" w:cs="Calibri"/>
                <w:noProof/>
                <w:lang w:val="en-US"/>
              </w:rPr>
              <w:t>Acceptance of services and supplies</w:t>
            </w:r>
            <w:r>
              <w:rPr>
                <w:noProof/>
                <w:webHidden/>
              </w:rPr>
              <w:tab/>
            </w:r>
            <w:r>
              <w:rPr>
                <w:noProof/>
                <w:webHidden/>
              </w:rPr>
              <w:fldChar w:fldCharType="begin"/>
            </w:r>
            <w:r>
              <w:rPr>
                <w:noProof/>
                <w:webHidden/>
              </w:rPr>
              <w:instrText xml:space="preserve"> PAGEREF _Toc211947910 \h </w:instrText>
            </w:r>
            <w:r>
              <w:rPr>
                <w:noProof/>
                <w:webHidden/>
              </w:rPr>
            </w:r>
            <w:r>
              <w:rPr>
                <w:noProof/>
                <w:webHidden/>
              </w:rPr>
              <w:fldChar w:fldCharType="separate"/>
            </w:r>
            <w:r>
              <w:rPr>
                <w:noProof/>
                <w:webHidden/>
              </w:rPr>
              <w:t>10</w:t>
            </w:r>
            <w:r>
              <w:rPr>
                <w:noProof/>
                <w:webHidden/>
              </w:rPr>
              <w:fldChar w:fldCharType="end"/>
            </w:r>
          </w:hyperlink>
        </w:p>
        <w:p w14:paraId="11099C74" w14:textId="4437D883"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11" w:history="1">
            <w:r w:rsidRPr="00104A83">
              <w:rPr>
                <w:rStyle w:val="Lienhypertexte"/>
                <w:b/>
                <w:caps/>
                <w:noProof/>
                <w:lang w:val="en-GB"/>
              </w:rPr>
              <w:t>ARTICLE 6:</w:t>
            </w:r>
            <w:r>
              <w:rPr>
                <w:rFonts w:asciiTheme="minorHAnsi" w:eastAsiaTheme="minorEastAsia" w:hAnsiTheme="minorHAnsi" w:cstheme="minorBidi"/>
                <w:noProof/>
                <w:sz w:val="22"/>
                <w:szCs w:val="22"/>
              </w:rPr>
              <w:tab/>
            </w:r>
            <w:r w:rsidRPr="00104A83">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_Toc211947911 \h </w:instrText>
            </w:r>
            <w:r>
              <w:rPr>
                <w:noProof/>
                <w:webHidden/>
              </w:rPr>
            </w:r>
            <w:r>
              <w:rPr>
                <w:noProof/>
                <w:webHidden/>
              </w:rPr>
              <w:fldChar w:fldCharType="separate"/>
            </w:r>
            <w:r>
              <w:rPr>
                <w:noProof/>
                <w:webHidden/>
              </w:rPr>
              <w:t>10</w:t>
            </w:r>
            <w:r>
              <w:rPr>
                <w:noProof/>
                <w:webHidden/>
              </w:rPr>
              <w:fldChar w:fldCharType="end"/>
            </w:r>
          </w:hyperlink>
        </w:p>
        <w:p w14:paraId="38C3CCB5" w14:textId="2A4EC26C" w:rsidR="006878B0" w:rsidRDefault="006878B0">
          <w:pPr>
            <w:pStyle w:val="TM2"/>
            <w:rPr>
              <w:noProof/>
            </w:rPr>
          </w:pPr>
          <w:hyperlink w:anchor="_Toc211947912" w:history="1">
            <w:r w:rsidRPr="00104A83">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_Toc211947912 \h </w:instrText>
            </w:r>
            <w:r>
              <w:rPr>
                <w:noProof/>
                <w:webHidden/>
              </w:rPr>
            </w:r>
            <w:r>
              <w:rPr>
                <w:noProof/>
                <w:webHidden/>
              </w:rPr>
              <w:fldChar w:fldCharType="separate"/>
            </w:r>
            <w:r>
              <w:rPr>
                <w:noProof/>
                <w:webHidden/>
              </w:rPr>
              <w:t>10</w:t>
            </w:r>
            <w:r>
              <w:rPr>
                <w:noProof/>
                <w:webHidden/>
              </w:rPr>
              <w:fldChar w:fldCharType="end"/>
            </w:r>
          </w:hyperlink>
        </w:p>
        <w:p w14:paraId="4A9108EE" w14:textId="42CD0131" w:rsidR="006878B0" w:rsidRDefault="006878B0">
          <w:pPr>
            <w:pStyle w:val="TM2"/>
            <w:rPr>
              <w:noProof/>
            </w:rPr>
          </w:pPr>
          <w:hyperlink w:anchor="_Toc211947913" w:history="1">
            <w:r w:rsidRPr="00104A83">
              <w:rPr>
                <w:rStyle w:val="Lienhypertexte"/>
                <w:rFonts w:cstheme="minorHAnsi"/>
                <w:noProof/>
                <w:lang w:val="en"/>
              </w:rPr>
              <w:t>*T0 = award date</w:t>
            </w:r>
            <w:r>
              <w:rPr>
                <w:noProof/>
                <w:webHidden/>
              </w:rPr>
              <w:tab/>
            </w:r>
            <w:r>
              <w:rPr>
                <w:noProof/>
                <w:webHidden/>
              </w:rPr>
              <w:fldChar w:fldCharType="begin"/>
            </w:r>
            <w:r>
              <w:rPr>
                <w:noProof/>
                <w:webHidden/>
              </w:rPr>
              <w:instrText xml:space="preserve"> PAGEREF _Toc211947913 \h </w:instrText>
            </w:r>
            <w:r>
              <w:rPr>
                <w:noProof/>
                <w:webHidden/>
              </w:rPr>
            </w:r>
            <w:r>
              <w:rPr>
                <w:noProof/>
                <w:webHidden/>
              </w:rPr>
              <w:fldChar w:fldCharType="separate"/>
            </w:r>
            <w:r>
              <w:rPr>
                <w:noProof/>
                <w:webHidden/>
              </w:rPr>
              <w:t>10</w:t>
            </w:r>
            <w:r>
              <w:rPr>
                <w:noProof/>
                <w:webHidden/>
              </w:rPr>
              <w:fldChar w:fldCharType="end"/>
            </w:r>
          </w:hyperlink>
        </w:p>
        <w:p w14:paraId="39106FBF" w14:textId="19E8ADED" w:rsidR="006878B0" w:rsidRDefault="006878B0">
          <w:pPr>
            <w:pStyle w:val="TM2"/>
            <w:rPr>
              <w:noProof/>
            </w:rPr>
          </w:pPr>
          <w:hyperlink w:anchor="_Toc211947914" w:history="1">
            <w:r w:rsidRPr="00104A83">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_Toc211947914 \h </w:instrText>
            </w:r>
            <w:r>
              <w:rPr>
                <w:noProof/>
                <w:webHidden/>
              </w:rPr>
            </w:r>
            <w:r>
              <w:rPr>
                <w:noProof/>
                <w:webHidden/>
              </w:rPr>
              <w:fldChar w:fldCharType="separate"/>
            </w:r>
            <w:r>
              <w:rPr>
                <w:noProof/>
                <w:webHidden/>
              </w:rPr>
              <w:t>10</w:t>
            </w:r>
            <w:r>
              <w:rPr>
                <w:noProof/>
                <w:webHidden/>
              </w:rPr>
              <w:fldChar w:fldCharType="end"/>
            </w:r>
          </w:hyperlink>
        </w:p>
        <w:p w14:paraId="469BD1B2" w14:textId="0B2DC2E1" w:rsidR="006878B0" w:rsidRDefault="006878B0">
          <w:pPr>
            <w:pStyle w:val="TM2"/>
            <w:rPr>
              <w:noProof/>
            </w:rPr>
          </w:pPr>
          <w:hyperlink w:anchor="_Toc211947915" w:history="1">
            <w:r w:rsidRPr="00104A83">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_Toc211947915 \h </w:instrText>
            </w:r>
            <w:r>
              <w:rPr>
                <w:noProof/>
                <w:webHidden/>
              </w:rPr>
            </w:r>
            <w:r>
              <w:rPr>
                <w:noProof/>
                <w:webHidden/>
              </w:rPr>
              <w:fldChar w:fldCharType="separate"/>
            </w:r>
            <w:r>
              <w:rPr>
                <w:noProof/>
                <w:webHidden/>
              </w:rPr>
              <w:t>11</w:t>
            </w:r>
            <w:r>
              <w:rPr>
                <w:noProof/>
                <w:webHidden/>
              </w:rPr>
              <w:fldChar w:fldCharType="end"/>
            </w:r>
          </w:hyperlink>
        </w:p>
        <w:p w14:paraId="62C8754D" w14:textId="7B2B4CFF" w:rsidR="006878B0" w:rsidRDefault="006878B0">
          <w:pPr>
            <w:pStyle w:val="TM2"/>
            <w:rPr>
              <w:noProof/>
            </w:rPr>
          </w:pPr>
          <w:hyperlink w:anchor="_Toc211947916" w:history="1">
            <w:r w:rsidRPr="00104A83">
              <w:rPr>
                <w:rStyle w:val="Lienhypertexte"/>
                <w:noProof/>
                <w:lang w:val="en"/>
              </w:rPr>
              <w:t xml:space="preserve">Language of the </w:t>
            </w:r>
            <w:r w:rsidRPr="00104A83">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_Toc211947916 \h </w:instrText>
            </w:r>
            <w:r>
              <w:rPr>
                <w:noProof/>
                <w:webHidden/>
              </w:rPr>
            </w:r>
            <w:r>
              <w:rPr>
                <w:noProof/>
                <w:webHidden/>
              </w:rPr>
              <w:fldChar w:fldCharType="separate"/>
            </w:r>
            <w:r>
              <w:rPr>
                <w:noProof/>
                <w:webHidden/>
              </w:rPr>
              <w:t>11</w:t>
            </w:r>
            <w:r>
              <w:rPr>
                <w:noProof/>
                <w:webHidden/>
              </w:rPr>
              <w:fldChar w:fldCharType="end"/>
            </w:r>
          </w:hyperlink>
        </w:p>
        <w:p w14:paraId="3F48EA6F" w14:textId="526E0E32" w:rsidR="006878B0" w:rsidRDefault="006878B0">
          <w:pPr>
            <w:pStyle w:val="TM2"/>
            <w:rPr>
              <w:noProof/>
            </w:rPr>
          </w:pPr>
          <w:hyperlink w:anchor="_Toc211947917" w:history="1">
            <w:r w:rsidRPr="00104A83">
              <w:rPr>
                <w:rStyle w:val="Lienhypertexte"/>
                <w:noProof/>
                <w:lang w:val="en"/>
              </w:rPr>
              <w:t xml:space="preserve">Commitments of the </w:t>
            </w:r>
            <w:r w:rsidRPr="00104A83">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_Toc211947917 \h </w:instrText>
            </w:r>
            <w:r>
              <w:rPr>
                <w:noProof/>
                <w:webHidden/>
              </w:rPr>
            </w:r>
            <w:r>
              <w:rPr>
                <w:noProof/>
                <w:webHidden/>
              </w:rPr>
              <w:fldChar w:fldCharType="separate"/>
            </w:r>
            <w:r>
              <w:rPr>
                <w:noProof/>
                <w:webHidden/>
              </w:rPr>
              <w:t>11</w:t>
            </w:r>
            <w:r>
              <w:rPr>
                <w:noProof/>
                <w:webHidden/>
              </w:rPr>
              <w:fldChar w:fldCharType="end"/>
            </w:r>
          </w:hyperlink>
        </w:p>
        <w:p w14:paraId="6B566788" w14:textId="2A944FEB" w:rsidR="006878B0" w:rsidRDefault="006878B0">
          <w:pPr>
            <w:pStyle w:val="TM2"/>
            <w:rPr>
              <w:noProof/>
            </w:rPr>
          </w:pPr>
          <w:hyperlink w:anchor="_Toc211947918" w:history="1">
            <w:r w:rsidRPr="00104A83">
              <w:rPr>
                <w:rStyle w:val="Lienhypertexte"/>
                <w:noProof/>
                <w:lang w:val="en"/>
              </w:rPr>
              <w:t>Confidentiality</w:t>
            </w:r>
            <w:r>
              <w:rPr>
                <w:noProof/>
                <w:webHidden/>
              </w:rPr>
              <w:tab/>
            </w:r>
            <w:r>
              <w:rPr>
                <w:noProof/>
                <w:webHidden/>
              </w:rPr>
              <w:fldChar w:fldCharType="begin"/>
            </w:r>
            <w:r>
              <w:rPr>
                <w:noProof/>
                <w:webHidden/>
              </w:rPr>
              <w:instrText xml:space="preserve"> PAGEREF _Toc211947918 \h </w:instrText>
            </w:r>
            <w:r>
              <w:rPr>
                <w:noProof/>
                <w:webHidden/>
              </w:rPr>
            </w:r>
            <w:r>
              <w:rPr>
                <w:noProof/>
                <w:webHidden/>
              </w:rPr>
              <w:fldChar w:fldCharType="separate"/>
            </w:r>
            <w:r>
              <w:rPr>
                <w:noProof/>
                <w:webHidden/>
              </w:rPr>
              <w:t>11</w:t>
            </w:r>
            <w:r>
              <w:rPr>
                <w:noProof/>
                <w:webHidden/>
              </w:rPr>
              <w:fldChar w:fldCharType="end"/>
            </w:r>
          </w:hyperlink>
        </w:p>
        <w:p w14:paraId="6CCEC9FC" w14:textId="3358B67B" w:rsidR="006878B0" w:rsidRDefault="006878B0">
          <w:pPr>
            <w:pStyle w:val="TM2"/>
            <w:rPr>
              <w:noProof/>
            </w:rPr>
          </w:pPr>
          <w:hyperlink w:anchor="_Toc211947919" w:history="1">
            <w:r w:rsidRPr="00104A83">
              <w:rPr>
                <w:rStyle w:val="Lienhypertexte"/>
                <w:noProof/>
                <w:lang w:val="en"/>
              </w:rPr>
              <w:t>Insurance</w:t>
            </w:r>
            <w:r>
              <w:rPr>
                <w:noProof/>
                <w:webHidden/>
              </w:rPr>
              <w:tab/>
            </w:r>
            <w:r>
              <w:rPr>
                <w:noProof/>
                <w:webHidden/>
              </w:rPr>
              <w:fldChar w:fldCharType="begin"/>
            </w:r>
            <w:r>
              <w:rPr>
                <w:noProof/>
                <w:webHidden/>
              </w:rPr>
              <w:instrText xml:space="preserve"> PAGEREF _Toc211947919 \h </w:instrText>
            </w:r>
            <w:r>
              <w:rPr>
                <w:noProof/>
                <w:webHidden/>
              </w:rPr>
            </w:r>
            <w:r>
              <w:rPr>
                <w:noProof/>
                <w:webHidden/>
              </w:rPr>
              <w:fldChar w:fldCharType="separate"/>
            </w:r>
            <w:r>
              <w:rPr>
                <w:noProof/>
                <w:webHidden/>
              </w:rPr>
              <w:t>12</w:t>
            </w:r>
            <w:r>
              <w:rPr>
                <w:noProof/>
                <w:webHidden/>
              </w:rPr>
              <w:fldChar w:fldCharType="end"/>
            </w:r>
          </w:hyperlink>
        </w:p>
        <w:p w14:paraId="5427B2DF" w14:textId="6FCCA277" w:rsidR="006878B0" w:rsidRDefault="006878B0">
          <w:pPr>
            <w:pStyle w:val="TM2"/>
            <w:rPr>
              <w:noProof/>
            </w:rPr>
          </w:pPr>
          <w:hyperlink w:anchor="_Toc211947920" w:history="1">
            <w:r w:rsidRPr="00104A83">
              <w:rPr>
                <w:rStyle w:val="Lienhypertexte"/>
                <w:noProof/>
                <w:lang w:val="en"/>
              </w:rPr>
              <w:t>Contact person and communication</w:t>
            </w:r>
            <w:r>
              <w:rPr>
                <w:noProof/>
                <w:webHidden/>
              </w:rPr>
              <w:tab/>
            </w:r>
            <w:r>
              <w:rPr>
                <w:noProof/>
                <w:webHidden/>
              </w:rPr>
              <w:fldChar w:fldCharType="begin"/>
            </w:r>
            <w:r>
              <w:rPr>
                <w:noProof/>
                <w:webHidden/>
              </w:rPr>
              <w:instrText xml:space="preserve"> PAGEREF _Toc211947920 \h </w:instrText>
            </w:r>
            <w:r>
              <w:rPr>
                <w:noProof/>
                <w:webHidden/>
              </w:rPr>
            </w:r>
            <w:r>
              <w:rPr>
                <w:noProof/>
                <w:webHidden/>
              </w:rPr>
              <w:fldChar w:fldCharType="separate"/>
            </w:r>
            <w:r>
              <w:rPr>
                <w:noProof/>
                <w:webHidden/>
              </w:rPr>
              <w:t>12</w:t>
            </w:r>
            <w:r>
              <w:rPr>
                <w:noProof/>
                <w:webHidden/>
              </w:rPr>
              <w:fldChar w:fldCharType="end"/>
            </w:r>
          </w:hyperlink>
        </w:p>
        <w:p w14:paraId="1205E543" w14:textId="1228B54F" w:rsidR="006878B0" w:rsidRDefault="006878B0">
          <w:pPr>
            <w:pStyle w:val="TM2"/>
            <w:rPr>
              <w:noProof/>
            </w:rPr>
          </w:pPr>
          <w:hyperlink w:anchor="_Toc211947921" w:history="1">
            <w:r w:rsidRPr="00104A83">
              <w:rPr>
                <w:rStyle w:val="Lienhypertexte"/>
                <w:noProof/>
                <w:lang w:val="en"/>
              </w:rPr>
              <w:t>Understaking against deforestation</w:t>
            </w:r>
            <w:r>
              <w:rPr>
                <w:noProof/>
                <w:webHidden/>
              </w:rPr>
              <w:tab/>
            </w:r>
            <w:r>
              <w:rPr>
                <w:noProof/>
                <w:webHidden/>
              </w:rPr>
              <w:fldChar w:fldCharType="begin"/>
            </w:r>
            <w:r>
              <w:rPr>
                <w:noProof/>
                <w:webHidden/>
              </w:rPr>
              <w:instrText xml:space="preserve"> PAGEREF _Toc211947921 \h </w:instrText>
            </w:r>
            <w:r>
              <w:rPr>
                <w:noProof/>
                <w:webHidden/>
              </w:rPr>
            </w:r>
            <w:r>
              <w:rPr>
                <w:noProof/>
                <w:webHidden/>
              </w:rPr>
              <w:fldChar w:fldCharType="separate"/>
            </w:r>
            <w:r>
              <w:rPr>
                <w:noProof/>
                <w:webHidden/>
              </w:rPr>
              <w:t>13</w:t>
            </w:r>
            <w:r>
              <w:rPr>
                <w:noProof/>
                <w:webHidden/>
              </w:rPr>
              <w:fldChar w:fldCharType="end"/>
            </w:r>
          </w:hyperlink>
        </w:p>
        <w:p w14:paraId="0739036D" w14:textId="255F28AC"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22" w:history="1">
            <w:r w:rsidRPr="00104A83">
              <w:rPr>
                <w:rStyle w:val="Lienhypertexte"/>
                <w:b/>
                <w:caps/>
                <w:noProof/>
                <w:lang w:val="en-GB"/>
              </w:rPr>
              <w:t>ARTICLE 7:</w:t>
            </w:r>
            <w:r>
              <w:rPr>
                <w:rFonts w:asciiTheme="minorHAnsi" w:eastAsiaTheme="minorEastAsia" w:hAnsiTheme="minorHAnsi" w:cstheme="minorBidi"/>
                <w:noProof/>
                <w:sz w:val="22"/>
                <w:szCs w:val="22"/>
              </w:rPr>
              <w:tab/>
            </w:r>
            <w:r w:rsidRPr="00104A83">
              <w:rPr>
                <w:rStyle w:val="Lienhypertexte"/>
                <w:b/>
                <w:bCs/>
                <w:caps/>
                <w:noProof/>
                <w:lang w:val="en"/>
              </w:rPr>
              <w:t>Re-examination clause</w:t>
            </w:r>
            <w:r>
              <w:rPr>
                <w:noProof/>
                <w:webHidden/>
              </w:rPr>
              <w:tab/>
            </w:r>
            <w:r>
              <w:rPr>
                <w:noProof/>
                <w:webHidden/>
              </w:rPr>
              <w:fldChar w:fldCharType="begin"/>
            </w:r>
            <w:r>
              <w:rPr>
                <w:noProof/>
                <w:webHidden/>
              </w:rPr>
              <w:instrText xml:space="preserve"> PAGEREF _Toc211947922 \h </w:instrText>
            </w:r>
            <w:r>
              <w:rPr>
                <w:noProof/>
                <w:webHidden/>
              </w:rPr>
            </w:r>
            <w:r>
              <w:rPr>
                <w:noProof/>
                <w:webHidden/>
              </w:rPr>
              <w:fldChar w:fldCharType="separate"/>
            </w:r>
            <w:r>
              <w:rPr>
                <w:noProof/>
                <w:webHidden/>
              </w:rPr>
              <w:t>13</w:t>
            </w:r>
            <w:r>
              <w:rPr>
                <w:noProof/>
                <w:webHidden/>
              </w:rPr>
              <w:fldChar w:fldCharType="end"/>
            </w:r>
          </w:hyperlink>
        </w:p>
        <w:p w14:paraId="31451609" w14:textId="7911DB0C"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23" w:history="1">
            <w:r w:rsidRPr="00104A83">
              <w:rPr>
                <w:rStyle w:val="Lienhypertexte"/>
                <w:b/>
                <w:caps/>
                <w:noProof/>
                <w:lang w:val="en-GB"/>
              </w:rPr>
              <w:t>ARTICLE 8:</w:t>
            </w:r>
            <w:r>
              <w:rPr>
                <w:rFonts w:asciiTheme="minorHAnsi" w:eastAsiaTheme="minorEastAsia" w:hAnsiTheme="minorHAnsi" w:cstheme="minorBidi"/>
                <w:noProof/>
                <w:sz w:val="22"/>
                <w:szCs w:val="22"/>
              </w:rPr>
              <w:tab/>
            </w:r>
            <w:r w:rsidRPr="00104A83">
              <w:rPr>
                <w:rStyle w:val="Lienhypertexte"/>
                <w:b/>
                <w:bCs/>
                <w:caps/>
                <w:noProof/>
                <w:lang w:val="en"/>
              </w:rPr>
              <w:t>Similar services</w:t>
            </w:r>
            <w:r>
              <w:rPr>
                <w:noProof/>
                <w:webHidden/>
              </w:rPr>
              <w:tab/>
            </w:r>
            <w:r>
              <w:rPr>
                <w:noProof/>
                <w:webHidden/>
              </w:rPr>
              <w:fldChar w:fldCharType="begin"/>
            </w:r>
            <w:r>
              <w:rPr>
                <w:noProof/>
                <w:webHidden/>
              </w:rPr>
              <w:instrText xml:space="preserve"> PAGEREF _Toc211947923 \h </w:instrText>
            </w:r>
            <w:r>
              <w:rPr>
                <w:noProof/>
                <w:webHidden/>
              </w:rPr>
            </w:r>
            <w:r>
              <w:rPr>
                <w:noProof/>
                <w:webHidden/>
              </w:rPr>
              <w:fldChar w:fldCharType="separate"/>
            </w:r>
            <w:r>
              <w:rPr>
                <w:noProof/>
                <w:webHidden/>
              </w:rPr>
              <w:t>13</w:t>
            </w:r>
            <w:r>
              <w:rPr>
                <w:noProof/>
                <w:webHidden/>
              </w:rPr>
              <w:fldChar w:fldCharType="end"/>
            </w:r>
          </w:hyperlink>
        </w:p>
        <w:p w14:paraId="426B1BE7" w14:textId="2ACAF82B"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24" w:history="1">
            <w:r w:rsidRPr="00104A83">
              <w:rPr>
                <w:rStyle w:val="Lienhypertexte"/>
                <w:b/>
                <w:caps/>
                <w:noProof/>
                <w:lang w:val="en-GB"/>
              </w:rPr>
              <w:t>ARTICLE 9:</w:t>
            </w:r>
            <w:r>
              <w:rPr>
                <w:rFonts w:asciiTheme="minorHAnsi" w:eastAsiaTheme="minorEastAsia" w:hAnsiTheme="minorHAnsi" w:cstheme="minorBidi"/>
                <w:noProof/>
                <w:sz w:val="22"/>
                <w:szCs w:val="22"/>
              </w:rPr>
              <w:tab/>
            </w:r>
            <w:r w:rsidRPr="00104A83">
              <w:rPr>
                <w:rStyle w:val="Lienhypertexte"/>
                <w:b/>
                <w:bCs/>
                <w:caps/>
                <w:noProof/>
                <w:lang w:val="en"/>
              </w:rPr>
              <w:t>penalties</w:t>
            </w:r>
            <w:r>
              <w:rPr>
                <w:noProof/>
                <w:webHidden/>
              </w:rPr>
              <w:tab/>
            </w:r>
            <w:r>
              <w:rPr>
                <w:noProof/>
                <w:webHidden/>
              </w:rPr>
              <w:fldChar w:fldCharType="begin"/>
            </w:r>
            <w:r>
              <w:rPr>
                <w:noProof/>
                <w:webHidden/>
              </w:rPr>
              <w:instrText xml:space="preserve"> PAGEREF _Toc211947924 \h </w:instrText>
            </w:r>
            <w:r>
              <w:rPr>
                <w:noProof/>
                <w:webHidden/>
              </w:rPr>
            </w:r>
            <w:r>
              <w:rPr>
                <w:noProof/>
                <w:webHidden/>
              </w:rPr>
              <w:fldChar w:fldCharType="separate"/>
            </w:r>
            <w:r>
              <w:rPr>
                <w:noProof/>
                <w:webHidden/>
              </w:rPr>
              <w:t>14</w:t>
            </w:r>
            <w:r>
              <w:rPr>
                <w:noProof/>
                <w:webHidden/>
              </w:rPr>
              <w:fldChar w:fldCharType="end"/>
            </w:r>
          </w:hyperlink>
        </w:p>
        <w:p w14:paraId="221A5572" w14:textId="344D6CB7" w:rsidR="006878B0" w:rsidRDefault="006878B0">
          <w:pPr>
            <w:pStyle w:val="TM2"/>
            <w:rPr>
              <w:noProof/>
            </w:rPr>
          </w:pPr>
          <w:hyperlink w:anchor="_Toc211947925" w:history="1">
            <w:r w:rsidRPr="00104A83">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_Toc211947925 \h </w:instrText>
            </w:r>
            <w:r>
              <w:rPr>
                <w:noProof/>
                <w:webHidden/>
              </w:rPr>
            </w:r>
            <w:r>
              <w:rPr>
                <w:noProof/>
                <w:webHidden/>
              </w:rPr>
              <w:fldChar w:fldCharType="separate"/>
            </w:r>
            <w:r>
              <w:rPr>
                <w:noProof/>
                <w:webHidden/>
              </w:rPr>
              <w:t>14</w:t>
            </w:r>
            <w:r>
              <w:rPr>
                <w:noProof/>
                <w:webHidden/>
              </w:rPr>
              <w:fldChar w:fldCharType="end"/>
            </w:r>
          </w:hyperlink>
        </w:p>
        <w:p w14:paraId="674CB8CC" w14:textId="362A5041" w:rsidR="006878B0" w:rsidRDefault="006878B0">
          <w:pPr>
            <w:pStyle w:val="TM2"/>
            <w:rPr>
              <w:noProof/>
            </w:rPr>
          </w:pPr>
          <w:hyperlink w:anchor="_Toc211947926" w:history="1">
            <w:r w:rsidRPr="00104A83">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_Toc211947926 \h </w:instrText>
            </w:r>
            <w:r>
              <w:rPr>
                <w:noProof/>
                <w:webHidden/>
              </w:rPr>
            </w:r>
            <w:r>
              <w:rPr>
                <w:noProof/>
                <w:webHidden/>
              </w:rPr>
              <w:fldChar w:fldCharType="separate"/>
            </w:r>
            <w:r>
              <w:rPr>
                <w:noProof/>
                <w:webHidden/>
              </w:rPr>
              <w:t>14</w:t>
            </w:r>
            <w:r>
              <w:rPr>
                <w:noProof/>
                <w:webHidden/>
              </w:rPr>
              <w:fldChar w:fldCharType="end"/>
            </w:r>
          </w:hyperlink>
        </w:p>
        <w:p w14:paraId="055A67C5" w14:textId="531BE4D4"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27" w:history="1">
            <w:r w:rsidRPr="00104A83">
              <w:rPr>
                <w:rStyle w:val="Lienhypertexte"/>
                <w:b/>
                <w:caps/>
                <w:noProof/>
                <w:lang w:val="en-GB"/>
              </w:rPr>
              <w:t>ARTICLE 10:</w:t>
            </w:r>
            <w:r>
              <w:rPr>
                <w:rFonts w:asciiTheme="minorHAnsi" w:eastAsiaTheme="minorEastAsia" w:hAnsiTheme="minorHAnsi" w:cstheme="minorBidi"/>
                <w:noProof/>
                <w:sz w:val="22"/>
                <w:szCs w:val="22"/>
              </w:rPr>
              <w:tab/>
            </w:r>
            <w:r w:rsidRPr="00104A83">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_Toc211947927 \h </w:instrText>
            </w:r>
            <w:r>
              <w:rPr>
                <w:noProof/>
                <w:webHidden/>
              </w:rPr>
            </w:r>
            <w:r>
              <w:rPr>
                <w:noProof/>
                <w:webHidden/>
              </w:rPr>
              <w:fldChar w:fldCharType="separate"/>
            </w:r>
            <w:r>
              <w:rPr>
                <w:noProof/>
                <w:webHidden/>
              </w:rPr>
              <w:t>14</w:t>
            </w:r>
            <w:r>
              <w:rPr>
                <w:noProof/>
                <w:webHidden/>
              </w:rPr>
              <w:fldChar w:fldCharType="end"/>
            </w:r>
          </w:hyperlink>
        </w:p>
        <w:p w14:paraId="784B9521" w14:textId="590A40D9" w:rsidR="006878B0" w:rsidRDefault="006878B0">
          <w:pPr>
            <w:pStyle w:val="TM2"/>
            <w:rPr>
              <w:noProof/>
            </w:rPr>
          </w:pPr>
          <w:hyperlink w:anchor="_Toc211947928" w:history="1">
            <w:r w:rsidRPr="00104A83">
              <w:rPr>
                <w:rStyle w:val="Lienhypertexte"/>
                <w:noProof/>
                <w:lang w:val="en"/>
              </w:rPr>
              <w:t>Definitions</w:t>
            </w:r>
            <w:r>
              <w:rPr>
                <w:noProof/>
                <w:webHidden/>
              </w:rPr>
              <w:tab/>
            </w:r>
            <w:r>
              <w:rPr>
                <w:noProof/>
                <w:webHidden/>
              </w:rPr>
              <w:fldChar w:fldCharType="begin"/>
            </w:r>
            <w:r>
              <w:rPr>
                <w:noProof/>
                <w:webHidden/>
              </w:rPr>
              <w:instrText xml:space="preserve"> PAGEREF _Toc211947928 \h </w:instrText>
            </w:r>
            <w:r>
              <w:rPr>
                <w:noProof/>
                <w:webHidden/>
              </w:rPr>
            </w:r>
            <w:r>
              <w:rPr>
                <w:noProof/>
                <w:webHidden/>
              </w:rPr>
              <w:fldChar w:fldCharType="separate"/>
            </w:r>
            <w:r>
              <w:rPr>
                <w:noProof/>
                <w:webHidden/>
              </w:rPr>
              <w:t>14</w:t>
            </w:r>
            <w:r>
              <w:rPr>
                <w:noProof/>
                <w:webHidden/>
              </w:rPr>
              <w:fldChar w:fldCharType="end"/>
            </w:r>
          </w:hyperlink>
        </w:p>
        <w:p w14:paraId="06A50568" w14:textId="2DBB6794" w:rsidR="006878B0" w:rsidRDefault="006878B0">
          <w:pPr>
            <w:pStyle w:val="TM2"/>
            <w:rPr>
              <w:noProof/>
            </w:rPr>
          </w:pPr>
          <w:hyperlink w:anchor="_Toc211947929" w:history="1">
            <w:r w:rsidRPr="00104A83">
              <w:rPr>
                <w:rStyle w:val="Lienhypertexte"/>
                <w:noProof/>
                <w:lang w:val="en"/>
              </w:rPr>
              <w:t>Ownership of results</w:t>
            </w:r>
            <w:r>
              <w:rPr>
                <w:noProof/>
                <w:webHidden/>
              </w:rPr>
              <w:tab/>
            </w:r>
            <w:r>
              <w:rPr>
                <w:noProof/>
                <w:webHidden/>
              </w:rPr>
              <w:fldChar w:fldCharType="begin"/>
            </w:r>
            <w:r>
              <w:rPr>
                <w:noProof/>
                <w:webHidden/>
              </w:rPr>
              <w:instrText xml:space="preserve"> PAGEREF _Toc211947929 \h </w:instrText>
            </w:r>
            <w:r>
              <w:rPr>
                <w:noProof/>
                <w:webHidden/>
              </w:rPr>
            </w:r>
            <w:r>
              <w:rPr>
                <w:noProof/>
                <w:webHidden/>
              </w:rPr>
              <w:fldChar w:fldCharType="separate"/>
            </w:r>
            <w:r>
              <w:rPr>
                <w:noProof/>
                <w:webHidden/>
              </w:rPr>
              <w:t>14</w:t>
            </w:r>
            <w:r>
              <w:rPr>
                <w:noProof/>
                <w:webHidden/>
              </w:rPr>
              <w:fldChar w:fldCharType="end"/>
            </w:r>
          </w:hyperlink>
        </w:p>
        <w:p w14:paraId="03CD2859" w14:textId="1BFD9D76" w:rsidR="006878B0" w:rsidRDefault="006878B0">
          <w:pPr>
            <w:pStyle w:val="TM2"/>
            <w:rPr>
              <w:noProof/>
            </w:rPr>
          </w:pPr>
          <w:hyperlink w:anchor="_Toc211947930" w:history="1">
            <w:r w:rsidRPr="00104A83">
              <w:rPr>
                <w:rStyle w:val="Lienhypertexte"/>
                <w:noProof/>
                <w:lang w:val="en"/>
              </w:rPr>
              <w:t>Exploitation of results</w:t>
            </w:r>
            <w:r>
              <w:rPr>
                <w:noProof/>
                <w:webHidden/>
              </w:rPr>
              <w:tab/>
            </w:r>
            <w:r>
              <w:rPr>
                <w:noProof/>
                <w:webHidden/>
              </w:rPr>
              <w:fldChar w:fldCharType="begin"/>
            </w:r>
            <w:r>
              <w:rPr>
                <w:noProof/>
                <w:webHidden/>
              </w:rPr>
              <w:instrText xml:space="preserve"> PAGEREF _Toc211947930 \h </w:instrText>
            </w:r>
            <w:r>
              <w:rPr>
                <w:noProof/>
                <w:webHidden/>
              </w:rPr>
            </w:r>
            <w:r>
              <w:rPr>
                <w:noProof/>
                <w:webHidden/>
              </w:rPr>
              <w:fldChar w:fldCharType="separate"/>
            </w:r>
            <w:r>
              <w:rPr>
                <w:noProof/>
                <w:webHidden/>
              </w:rPr>
              <w:t>14</w:t>
            </w:r>
            <w:r>
              <w:rPr>
                <w:noProof/>
                <w:webHidden/>
              </w:rPr>
              <w:fldChar w:fldCharType="end"/>
            </w:r>
          </w:hyperlink>
        </w:p>
        <w:p w14:paraId="70918F55" w14:textId="13966F2C" w:rsidR="006878B0" w:rsidRDefault="006878B0">
          <w:pPr>
            <w:pStyle w:val="TM2"/>
            <w:rPr>
              <w:noProof/>
            </w:rPr>
          </w:pPr>
          <w:hyperlink w:anchor="_Toc211947931" w:history="1">
            <w:r w:rsidRPr="00104A83">
              <w:rPr>
                <w:rStyle w:val="Lienhypertexte"/>
                <w:noProof/>
                <w:lang w:val="en"/>
              </w:rPr>
              <w:t>Licensing of pre-existing rights</w:t>
            </w:r>
            <w:r>
              <w:rPr>
                <w:noProof/>
                <w:webHidden/>
              </w:rPr>
              <w:tab/>
            </w:r>
            <w:r>
              <w:rPr>
                <w:noProof/>
                <w:webHidden/>
              </w:rPr>
              <w:fldChar w:fldCharType="begin"/>
            </w:r>
            <w:r>
              <w:rPr>
                <w:noProof/>
                <w:webHidden/>
              </w:rPr>
              <w:instrText xml:space="preserve"> PAGEREF _Toc211947931 \h </w:instrText>
            </w:r>
            <w:r>
              <w:rPr>
                <w:noProof/>
                <w:webHidden/>
              </w:rPr>
            </w:r>
            <w:r>
              <w:rPr>
                <w:noProof/>
                <w:webHidden/>
              </w:rPr>
              <w:fldChar w:fldCharType="separate"/>
            </w:r>
            <w:r>
              <w:rPr>
                <w:noProof/>
                <w:webHidden/>
              </w:rPr>
              <w:t>15</w:t>
            </w:r>
            <w:r>
              <w:rPr>
                <w:noProof/>
                <w:webHidden/>
              </w:rPr>
              <w:fldChar w:fldCharType="end"/>
            </w:r>
          </w:hyperlink>
        </w:p>
        <w:p w14:paraId="1B34A824" w14:textId="01A1B95C" w:rsidR="006878B0" w:rsidRDefault="006878B0">
          <w:pPr>
            <w:pStyle w:val="TM2"/>
            <w:rPr>
              <w:noProof/>
            </w:rPr>
          </w:pPr>
          <w:hyperlink w:anchor="_Toc211947932" w:history="1">
            <w:r w:rsidRPr="00104A83">
              <w:rPr>
                <w:rStyle w:val="Lienhypertexte"/>
                <w:noProof/>
                <w:lang w:val="en"/>
              </w:rPr>
              <w:t>Guarantees</w:t>
            </w:r>
            <w:r>
              <w:rPr>
                <w:noProof/>
                <w:webHidden/>
              </w:rPr>
              <w:tab/>
            </w:r>
            <w:r>
              <w:rPr>
                <w:noProof/>
                <w:webHidden/>
              </w:rPr>
              <w:fldChar w:fldCharType="begin"/>
            </w:r>
            <w:r>
              <w:rPr>
                <w:noProof/>
                <w:webHidden/>
              </w:rPr>
              <w:instrText xml:space="preserve"> PAGEREF _Toc211947932 \h </w:instrText>
            </w:r>
            <w:r>
              <w:rPr>
                <w:noProof/>
                <w:webHidden/>
              </w:rPr>
            </w:r>
            <w:r>
              <w:rPr>
                <w:noProof/>
                <w:webHidden/>
              </w:rPr>
              <w:fldChar w:fldCharType="separate"/>
            </w:r>
            <w:r>
              <w:rPr>
                <w:noProof/>
                <w:webHidden/>
              </w:rPr>
              <w:t>15</w:t>
            </w:r>
            <w:r>
              <w:rPr>
                <w:noProof/>
                <w:webHidden/>
              </w:rPr>
              <w:fldChar w:fldCharType="end"/>
            </w:r>
          </w:hyperlink>
        </w:p>
        <w:p w14:paraId="4E233515" w14:textId="15ED72CB" w:rsidR="006878B0" w:rsidRDefault="006878B0">
          <w:pPr>
            <w:pStyle w:val="TM2"/>
            <w:rPr>
              <w:noProof/>
            </w:rPr>
          </w:pPr>
          <w:hyperlink w:anchor="_Toc211947933" w:history="1">
            <w:r w:rsidRPr="00104A83">
              <w:rPr>
                <w:rStyle w:val="Lienhypertexte"/>
                <w:noProof/>
                <w:lang w:val="en"/>
              </w:rPr>
              <w:t>Image rights</w:t>
            </w:r>
            <w:r>
              <w:rPr>
                <w:noProof/>
                <w:webHidden/>
              </w:rPr>
              <w:tab/>
            </w:r>
            <w:r>
              <w:rPr>
                <w:noProof/>
                <w:webHidden/>
              </w:rPr>
              <w:fldChar w:fldCharType="begin"/>
            </w:r>
            <w:r>
              <w:rPr>
                <w:noProof/>
                <w:webHidden/>
              </w:rPr>
              <w:instrText xml:space="preserve"> PAGEREF _Toc211947933 \h </w:instrText>
            </w:r>
            <w:r>
              <w:rPr>
                <w:noProof/>
                <w:webHidden/>
              </w:rPr>
            </w:r>
            <w:r>
              <w:rPr>
                <w:noProof/>
                <w:webHidden/>
              </w:rPr>
              <w:fldChar w:fldCharType="separate"/>
            </w:r>
            <w:r>
              <w:rPr>
                <w:noProof/>
                <w:webHidden/>
              </w:rPr>
              <w:t>15</w:t>
            </w:r>
            <w:r>
              <w:rPr>
                <w:noProof/>
                <w:webHidden/>
              </w:rPr>
              <w:fldChar w:fldCharType="end"/>
            </w:r>
          </w:hyperlink>
        </w:p>
        <w:p w14:paraId="37B855D3" w14:textId="61B54728"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34" w:history="1">
            <w:r w:rsidRPr="00104A83">
              <w:rPr>
                <w:rStyle w:val="Lienhypertexte"/>
                <w:b/>
                <w:caps/>
                <w:noProof/>
                <w:lang w:val="en-GB"/>
              </w:rPr>
              <w:t>ARTICLE 11:</w:t>
            </w:r>
            <w:r>
              <w:rPr>
                <w:rFonts w:asciiTheme="minorHAnsi" w:eastAsiaTheme="minorEastAsia" w:hAnsiTheme="minorHAnsi" w:cstheme="minorBidi"/>
                <w:noProof/>
                <w:sz w:val="22"/>
                <w:szCs w:val="22"/>
              </w:rPr>
              <w:tab/>
            </w:r>
            <w:r w:rsidRPr="00104A83">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_Toc211947934 \h </w:instrText>
            </w:r>
            <w:r>
              <w:rPr>
                <w:noProof/>
                <w:webHidden/>
              </w:rPr>
            </w:r>
            <w:r>
              <w:rPr>
                <w:noProof/>
                <w:webHidden/>
              </w:rPr>
              <w:fldChar w:fldCharType="separate"/>
            </w:r>
            <w:r>
              <w:rPr>
                <w:noProof/>
                <w:webHidden/>
              </w:rPr>
              <w:t>16</w:t>
            </w:r>
            <w:r>
              <w:rPr>
                <w:noProof/>
                <w:webHidden/>
              </w:rPr>
              <w:fldChar w:fldCharType="end"/>
            </w:r>
          </w:hyperlink>
        </w:p>
        <w:p w14:paraId="35C14869" w14:textId="27D95855" w:rsidR="006878B0" w:rsidRDefault="006878B0">
          <w:pPr>
            <w:pStyle w:val="TM2"/>
            <w:rPr>
              <w:noProof/>
            </w:rPr>
          </w:pPr>
          <w:hyperlink w:anchor="_Toc211947935" w:history="1">
            <w:r w:rsidRPr="00104A83">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_Toc211947935 \h </w:instrText>
            </w:r>
            <w:r>
              <w:rPr>
                <w:noProof/>
                <w:webHidden/>
              </w:rPr>
            </w:r>
            <w:r>
              <w:rPr>
                <w:noProof/>
                <w:webHidden/>
              </w:rPr>
              <w:fldChar w:fldCharType="separate"/>
            </w:r>
            <w:r>
              <w:rPr>
                <w:noProof/>
                <w:webHidden/>
              </w:rPr>
              <w:t>16</w:t>
            </w:r>
            <w:r>
              <w:rPr>
                <w:noProof/>
                <w:webHidden/>
              </w:rPr>
              <w:fldChar w:fldCharType="end"/>
            </w:r>
          </w:hyperlink>
        </w:p>
        <w:p w14:paraId="5303A5EE" w14:textId="3849F9AC" w:rsidR="006878B0" w:rsidRDefault="006878B0">
          <w:pPr>
            <w:pStyle w:val="TM2"/>
            <w:rPr>
              <w:noProof/>
            </w:rPr>
          </w:pPr>
          <w:hyperlink w:anchor="_Toc211947936" w:history="1">
            <w:r w:rsidRPr="00104A83">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_Toc211947936 \h </w:instrText>
            </w:r>
            <w:r>
              <w:rPr>
                <w:noProof/>
                <w:webHidden/>
              </w:rPr>
            </w:r>
            <w:r>
              <w:rPr>
                <w:noProof/>
                <w:webHidden/>
              </w:rPr>
              <w:fldChar w:fldCharType="separate"/>
            </w:r>
            <w:r>
              <w:rPr>
                <w:noProof/>
                <w:webHidden/>
              </w:rPr>
              <w:t>16</w:t>
            </w:r>
            <w:r>
              <w:rPr>
                <w:noProof/>
                <w:webHidden/>
              </w:rPr>
              <w:fldChar w:fldCharType="end"/>
            </w:r>
          </w:hyperlink>
        </w:p>
        <w:p w14:paraId="4E0187BB" w14:textId="5C1F857C" w:rsidR="006878B0" w:rsidRDefault="006878B0">
          <w:pPr>
            <w:pStyle w:val="TM2"/>
            <w:rPr>
              <w:noProof/>
            </w:rPr>
          </w:pPr>
          <w:hyperlink w:anchor="_Toc211947937" w:history="1">
            <w:r w:rsidRPr="00104A83">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_Toc211947937 \h </w:instrText>
            </w:r>
            <w:r>
              <w:rPr>
                <w:noProof/>
                <w:webHidden/>
              </w:rPr>
            </w:r>
            <w:r>
              <w:rPr>
                <w:noProof/>
                <w:webHidden/>
              </w:rPr>
              <w:fldChar w:fldCharType="separate"/>
            </w:r>
            <w:r>
              <w:rPr>
                <w:noProof/>
                <w:webHidden/>
              </w:rPr>
              <w:t>16</w:t>
            </w:r>
            <w:r>
              <w:rPr>
                <w:noProof/>
                <w:webHidden/>
              </w:rPr>
              <w:fldChar w:fldCharType="end"/>
            </w:r>
          </w:hyperlink>
        </w:p>
        <w:p w14:paraId="2BC0FCD5" w14:textId="576B0FC0"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38" w:history="1">
            <w:r w:rsidRPr="00104A83">
              <w:rPr>
                <w:rStyle w:val="Lienhypertexte"/>
                <w:b/>
                <w:caps/>
                <w:noProof/>
                <w:lang w:val="en-GB"/>
              </w:rPr>
              <w:t>ARTICLE 12:</w:t>
            </w:r>
            <w:r>
              <w:rPr>
                <w:rFonts w:asciiTheme="minorHAnsi" w:eastAsiaTheme="minorEastAsia" w:hAnsiTheme="minorHAnsi" w:cstheme="minorBidi"/>
                <w:noProof/>
                <w:sz w:val="22"/>
                <w:szCs w:val="22"/>
              </w:rPr>
              <w:tab/>
            </w:r>
            <w:r w:rsidRPr="00104A83">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_Toc211947938 \h </w:instrText>
            </w:r>
            <w:r>
              <w:rPr>
                <w:noProof/>
                <w:webHidden/>
              </w:rPr>
            </w:r>
            <w:r>
              <w:rPr>
                <w:noProof/>
                <w:webHidden/>
              </w:rPr>
              <w:fldChar w:fldCharType="separate"/>
            </w:r>
            <w:r>
              <w:rPr>
                <w:noProof/>
                <w:webHidden/>
              </w:rPr>
              <w:t>16</w:t>
            </w:r>
            <w:r>
              <w:rPr>
                <w:noProof/>
                <w:webHidden/>
              </w:rPr>
              <w:fldChar w:fldCharType="end"/>
            </w:r>
          </w:hyperlink>
        </w:p>
        <w:p w14:paraId="25B04070" w14:textId="085521CC"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39" w:history="1">
            <w:r w:rsidRPr="00104A83">
              <w:rPr>
                <w:rStyle w:val="Lienhypertexte"/>
                <w:b/>
                <w:caps/>
                <w:noProof/>
                <w:lang w:val="en-GB"/>
              </w:rPr>
              <w:t>ARTICLE 13:</w:t>
            </w:r>
            <w:r>
              <w:rPr>
                <w:rFonts w:asciiTheme="minorHAnsi" w:eastAsiaTheme="minorEastAsia" w:hAnsiTheme="minorHAnsi" w:cstheme="minorBidi"/>
                <w:noProof/>
                <w:sz w:val="22"/>
                <w:szCs w:val="22"/>
              </w:rPr>
              <w:tab/>
            </w:r>
            <w:r w:rsidRPr="00104A83">
              <w:rPr>
                <w:rStyle w:val="Lienhypertexte"/>
                <w:b/>
                <w:bCs/>
                <w:caps/>
                <w:noProof/>
                <w:lang w:val="en"/>
              </w:rPr>
              <w:t>ethics</w:t>
            </w:r>
            <w:r>
              <w:rPr>
                <w:noProof/>
                <w:webHidden/>
              </w:rPr>
              <w:tab/>
            </w:r>
            <w:r>
              <w:rPr>
                <w:noProof/>
                <w:webHidden/>
              </w:rPr>
              <w:fldChar w:fldCharType="begin"/>
            </w:r>
            <w:r>
              <w:rPr>
                <w:noProof/>
                <w:webHidden/>
              </w:rPr>
              <w:instrText xml:space="preserve"> PAGEREF _Toc211947939 \h </w:instrText>
            </w:r>
            <w:r>
              <w:rPr>
                <w:noProof/>
                <w:webHidden/>
              </w:rPr>
            </w:r>
            <w:r>
              <w:rPr>
                <w:noProof/>
                <w:webHidden/>
              </w:rPr>
              <w:fldChar w:fldCharType="separate"/>
            </w:r>
            <w:r>
              <w:rPr>
                <w:noProof/>
                <w:webHidden/>
              </w:rPr>
              <w:t>16</w:t>
            </w:r>
            <w:r>
              <w:rPr>
                <w:noProof/>
                <w:webHidden/>
              </w:rPr>
              <w:fldChar w:fldCharType="end"/>
            </w:r>
          </w:hyperlink>
        </w:p>
        <w:p w14:paraId="75A4BFFB" w14:textId="572E18DB"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40" w:history="1">
            <w:r w:rsidRPr="00104A83">
              <w:rPr>
                <w:rStyle w:val="Lienhypertexte"/>
                <w:b/>
                <w:caps/>
                <w:noProof/>
                <w:lang w:val="en-GB"/>
              </w:rPr>
              <w:t>ARTICLE 14:</w:t>
            </w:r>
            <w:r>
              <w:rPr>
                <w:rFonts w:asciiTheme="minorHAnsi" w:eastAsiaTheme="minorEastAsia" w:hAnsiTheme="minorHAnsi" w:cstheme="minorBidi"/>
                <w:noProof/>
                <w:sz w:val="22"/>
                <w:szCs w:val="22"/>
              </w:rPr>
              <w:tab/>
            </w:r>
            <w:r w:rsidRPr="00104A83">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_Toc211947940 \h </w:instrText>
            </w:r>
            <w:r>
              <w:rPr>
                <w:noProof/>
                <w:webHidden/>
              </w:rPr>
            </w:r>
            <w:r>
              <w:rPr>
                <w:noProof/>
                <w:webHidden/>
              </w:rPr>
              <w:fldChar w:fldCharType="separate"/>
            </w:r>
            <w:r>
              <w:rPr>
                <w:noProof/>
                <w:webHidden/>
              </w:rPr>
              <w:t>17</w:t>
            </w:r>
            <w:r>
              <w:rPr>
                <w:noProof/>
                <w:webHidden/>
              </w:rPr>
              <w:fldChar w:fldCharType="end"/>
            </w:r>
          </w:hyperlink>
        </w:p>
        <w:p w14:paraId="4C660255" w14:textId="6717B4E0"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41" w:history="1">
            <w:r w:rsidRPr="00104A83">
              <w:rPr>
                <w:rStyle w:val="Lienhypertexte"/>
                <w:b/>
                <w:caps/>
                <w:noProof/>
                <w:lang w:val="en-GB"/>
              </w:rPr>
              <w:t>ARTICLE 15:</w:t>
            </w:r>
            <w:r>
              <w:rPr>
                <w:rFonts w:asciiTheme="minorHAnsi" w:eastAsiaTheme="minorEastAsia" w:hAnsiTheme="minorHAnsi" w:cstheme="minorBidi"/>
                <w:noProof/>
                <w:sz w:val="22"/>
                <w:szCs w:val="22"/>
              </w:rPr>
              <w:tab/>
            </w:r>
            <w:r w:rsidRPr="00104A83">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_Toc211947941 \h </w:instrText>
            </w:r>
            <w:r>
              <w:rPr>
                <w:noProof/>
                <w:webHidden/>
              </w:rPr>
            </w:r>
            <w:r>
              <w:rPr>
                <w:noProof/>
                <w:webHidden/>
              </w:rPr>
              <w:fldChar w:fldCharType="separate"/>
            </w:r>
            <w:r>
              <w:rPr>
                <w:noProof/>
                <w:webHidden/>
              </w:rPr>
              <w:t>17</w:t>
            </w:r>
            <w:r>
              <w:rPr>
                <w:noProof/>
                <w:webHidden/>
              </w:rPr>
              <w:fldChar w:fldCharType="end"/>
            </w:r>
          </w:hyperlink>
        </w:p>
        <w:p w14:paraId="0074645A" w14:textId="3BCFF691"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42" w:history="1">
            <w:r w:rsidRPr="00104A83">
              <w:rPr>
                <w:rStyle w:val="Lienhypertexte"/>
                <w:b/>
                <w:caps/>
                <w:noProof/>
                <w:lang w:val="en-GB"/>
              </w:rPr>
              <w:t>ARTICLE 16:</w:t>
            </w:r>
            <w:r>
              <w:rPr>
                <w:rFonts w:asciiTheme="minorHAnsi" w:eastAsiaTheme="minorEastAsia" w:hAnsiTheme="minorHAnsi" w:cstheme="minorBidi"/>
                <w:noProof/>
                <w:sz w:val="22"/>
                <w:szCs w:val="22"/>
              </w:rPr>
              <w:tab/>
            </w:r>
            <w:r w:rsidRPr="00104A83">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_Toc211947942 \h </w:instrText>
            </w:r>
            <w:r>
              <w:rPr>
                <w:noProof/>
                <w:webHidden/>
              </w:rPr>
            </w:r>
            <w:r>
              <w:rPr>
                <w:noProof/>
                <w:webHidden/>
              </w:rPr>
              <w:fldChar w:fldCharType="separate"/>
            </w:r>
            <w:r>
              <w:rPr>
                <w:noProof/>
                <w:webHidden/>
              </w:rPr>
              <w:t>17</w:t>
            </w:r>
            <w:r>
              <w:rPr>
                <w:noProof/>
                <w:webHidden/>
              </w:rPr>
              <w:fldChar w:fldCharType="end"/>
            </w:r>
          </w:hyperlink>
        </w:p>
        <w:p w14:paraId="0C3A92A3" w14:textId="1AEE752C"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43" w:history="1">
            <w:r w:rsidRPr="00104A83">
              <w:rPr>
                <w:rStyle w:val="Lienhypertexte"/>
                <w:b/>
                <w:caps/>
                <w:noProof/>
                <w:lang w:val="en-GB"/>
              </w:rPr>
              <w:t>ARTICLE 17:</w:t>
            </w:r>
            <w:r>
              <w:rPr>
                <w:rFonts w:asciiTheme="minorHAnsi" w:eastAsiaTheme="minorEastAsia" w:hAnsiTheme="minorHAnsi" w:cstheme="minorBidi"/>
                <w:noProof/>
                <w:sz w:val="22"/>
                <w:szCs w:val="22"/>
              </w:rPr>
              <w:tab/>
            </w:r>
            <w:r w:rsidRPr="00104A83">
              <w:rPr>
                <w:rStyle w:val="Lienhypertexte"/>
                <w:b/>
                <w:bCs/>
                <w:caps/>
                <w:noProof/>
                <w:lang w:val="en"/>
              </w:rPr>
              <w:t>AUDIT</w:t>
            </w:r>
            <w:r>
              <w:rPr>
                <w:noProof/>
                <w:webHidden/>
              </w:rPr>
              <w:tab/>
            </w:r>
            <w:r>
              <w:rPr>
                <w:noProof/>
                <w:webHidden/>
              </w:rPr>
              <w:fldChar w:fldCharType="begin"/>
            </w:r>
            <w:r>
              <w:rPr>
                <w:noProof/>
                <w:webHidden/>
              </w:rPr>
              <w:instrText xml:space="preserve"> PAGEREF _Toc211947943 \h </w:instrText>
            </w:r>
            <w:r>
              <w:rPr>
                <w:noProof/>
                <w:webHidden/>
              </w:rPr>
            </w:r>
            <w:r>
              <w:rPr>
                <w:noProof/>
                <w:webHidden/>
              </w:rPr>
              <w:fldChar w:fldCharType="separate"/>
            </w:r>
            <w:r>
              <w:rPr>
                <w:noProof/>
                <w:webHidden/>
              </w:rPr>
              <w:t>18</w:t>
            </w:r>
            <w:r>
              <w:rPr>
                <w:noProof/>
                <w:webHidden/>
              </w:rPr>
              <w:fldChar w:fldCharType="end"/>
            </w:r>
          </w:hyperlink>
        </w:p>
        <w:p w14:paraId="3E1824B3" w14:textId="219F6541" w:rsidR="006878B0" w:rsidRDefault="006878B0">
          <w:pPr>
            <w:pStyle w:val="TM1"/>
            <w:tabs>
              <w:tab w:val="left" w:pos="1540"/>
              <w:tab w:val="right" w:leader="dot" w:pos="9736"/>
            </w:tabs>
            <w:rPr>
              <w:rFonts w:asciiTheme="minorHAnsi" w:eastAsiaTheme="minorEastAsia" w:hAnsiTheme="minorHAnsi" w:cstheme="minorBidi"/>
              <w:noProof/>
              <w:sz w:val="22"/>
              <w:szCs w:val="22"/>
            </w:rPr>
          </w:pPr>
          <w:hyperlink w:anchor="_Toc211947944" w:history="1">
            <w:r w:rsidRPr="00104A83">
              <w:rPr>
                <w:rStyle w:val="Lienhypertexte"/>
                <w:b/>
                <w:caps/>
                <w:noProof/>
                <w:lang w:val="en-GB"/>
              </w:rPr>
              <w:t>ARTICLE 18:</w:t>
            </w:r>
            <w:r>
              <w:rPr>
                <w:rFonts w:asciiTheme="minorHAnsi" w:eastAsiaTheme="minorEastAsia" w:hAnsiTheme="minorHAnsi" w:cstheme="minorBidi"/>
                <w:noProof/>
                <w:sz w:val="22"/>
                <w:szCs w:val="22"/>
              </w:rPr>
              <w:tab/>
            </w:r>
            <w:r w:rsidRPr="00104A83">
              <w:rPr>
                <w:rStyle w:val="Lienhypertexte"/>
                <w:b/>
                <w:bCs/>
                <w:caps/>
                <w:noProof/>
                <w:lang w:val="en"/>
              </w:rPr>
              <w:t>Final provisions</w:t>
            </w:r>
            <w:r>
              <w:rPr>
                <w:noProof/>
                <w:webHidden/>
              </w:rPr>
              <w:tab/>
            </w:r>
            <w:r>
              <w:rPr>
                <w:noProof/>
                <w:webHidden/>
              </w:rPr>
              <w:fldChar w:fldCharType="begin"/>
            </w:r>
            <w:r>
              <w:rPr>
                <w:noProof/>
                <w:webHidden/>
              </w:rPr>
              <w:instrText xml:space="preserve"> PAGEREF _Toc211947944 \h </w:instrText>
            </w:r>
            <w:r>
              <w:rPr>
                <w:noProof/>
                <w:webHidden/>
              </w:rPr>
            </w:r>
            <w:r>
              <w:rPr>
                <w:noProof/>
                <w:webHidden/>
              </w:rPr>
              <w:fldChar w:fldCharType="separate"/>
            </w:r>
            <w:r>
              <w:rPr>
                <w:noProof/>
                <w:webHidden/>
              </w:rPr>
              <w:t>18</w:t>
            </w:r>
            <w:r>
              <w:rPr>
                <w:noProof/>
                <w:webHidden/>
              </w:rPr>
              <w:fldChar w:fldCharType="end"/>
            </w:r>
          </w:hyperlink>
        </w:p>
        <w:p w14:paraId="3F44AFD2" w14:textId="7D5128D6" w:rsidR="006878B0" w:rsidRDefault="006878B0">
          <w:pPr>
            <w:pStyle w:val="TM2"/>
            <w:rPr>
              <w:noProof/>
            </w:rPr>
          </w:pPr>
          <w:hyperlink w:anchor="_Toc211947945" w:history="1">
            <w:r w:rsidRPr="00104A83">
              <w:rPr>
                <w:rStyle w:val="Lienhypertexte"/>
                <w:noProof/>
                <w:lang w:val="en"/>
              </w:rPr>
              <w:t>Declaration</w:t>
            </w:r>
            <w:r>
              <w:rPr>
                <w:noProof/>
                <w:webHidden/>
              </w:rPr>
              <w:tab/>
            </w:r>
            <w:r>
              <w:rPr>
                <w:noProof/>
                <w:webHidden/>
              </w:rPr>
              <w:fldChar w:fldCharType="begin"/>
            </w:r>
            <w:r>
              <w:rPr>
                <w:noProof/>
                <w:webHidden/>
              </w:rPr>
              <w:instrText xml:space="preserve"> PAGEREF _Toc211947945 \h </w:instrText>
            </w:r>
            <w:r>
              <w:rPr>
                <w:noProof/>
                <w:webHidden/>
              </w:rPr>
            </w:r>
            <w:r>
              <w:rPr>
                <w:noProof/>
                <w:webHidden/>
              </w:rPr>
              <w:fldChar w:fldCharType="separate"/>
            </w:r>
            <w:r>
              <w:rPr>
                <w:noProof/>
                <w:webHidden/>
              </w:rPr>
              <w:t>18</w:t>
            </w:r>
            <w:r>
              <w:rPr>
                <w:noProof/>
                <w:webHidden/>
              </w:rPr>
              <w:fldChar w:fldCharType="end"/>
            </w:r>
          </w:hyperlink>
        </w:p>
        <w:p w14:paraId="4919E3B4" w14:textId="70CF1D23" w:rsidR="006878B0" w:rsidRDefault="006878B0">
          <w:pPr>
            <w:pStyle w:val="TM1"/>
            <w:tabs>
              <w:tab w:val="right" w:leader="dot" w:pos="9736"/>
            </w:tabs>
            <w:rPr>
              <w:rFonts w:asciiTheme="minorHAnsi" w:eastAsiaTheme="minorEastAsia" w:hAnsiTheme="minorHAnsi" w:cstheme="minorBidi"/>
              <w:noProof/>
              <w:sz w:val="22"/>
              <w:szCs w:val="22"/>
            </w:rPr>
          </w:pPr>
          <w:hyperlink w:anchor="_Toc211947946" w:history="1">
            <w:r w:rsidRPr="00104A83">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_Toc211947946 \h </w:instrText>
            </w:r>
            <w:r>
              <w:rPr>
                <w:noProof/>
                <w:webHidden/>
              </w:rPr>
            </w:r>
            <w:r>
              <w:rPr>
                <w:noProof/>
                <w:webHidden/>
              </w:rPr>
              <w:fldChar w:fldCharType="separate"/>
            </w:r>
            <w:r>
              <w:rPr>
                <w:noProof/>
                <w:webHidden/>
              </w:rPr>
              <w:t>21</w:t>
            </w:r>
            <w:r>
              <w:rPr>
                <w:noProof/>
                <w:webHidden/>
              </w:rPr>
              <w:fldChar w:fldCharType="end"/>
            </w:r>
          </w:hyperlink>
        </w:p>
        <w:p w14:paraId="18D3A204" w14:textId="41F74D89"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11947890"/>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C1512F">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C1512F">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CF78E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C1512F">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C1512F">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C1512F">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5B0CA92E" w14:textId="77777777" w:rsidR="00331820" w:rsidRPr="003115EA" w:rsidRDefault="00331820" w:rsidP="00331820">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Pr>
          <w:rFonts w:asciiTheme="minorHAnsi" w:hAnsiTheme="minorHAnsi" w:cs="Calibri"/>
          <w:sz w:val="22"/>
          <w:lang w:val="en-GB"/>
        </w:rPr>
        <w:t xml:space="preserve">05/04/2023 between European Union and Expertise France, covering </w:t>
      </w:r>
      <w:r>
        <w:rPr>
          <w:rFonts w:asciiTheme="minorHAnsi" w:hAnsiTheme="minorHAnsi" w:cs="Calibri"/>
          <w:sz w:val="22"/>
          <w:szCs w:val="22"/>
          <w:lang w:val="en-GB"/>
        </w:rPr>
        <w:t>the EU Green Policy Dialogue Facility</w:t>
      </w:r>
      <w:r>
        <w:rPr>
          <w:rFonts w:asciiTheme="minorHAnsi" w:hAnsiTheme="minorHAnsi" w:cs="Calibri"/>
          <w:smallCaps/>
          <w:szCs w:val="22"/>
          <w:lang w:val="en-GB"/>
        </w:rPr>
        <w:t xml:space="preserve">, </w:t>
      </w:r>
      <w:r w:rsidRPr="003115EA">
        <w:rPr>
          <w:rFonts w:asciiTheme="minorHAnsi" w:hAnsiTheme="minorHAnsi" w:cstheme="minorHAnsi"/>
          <w:smallCaps/>
          <w:szCs w:val="22"/>
          <w:lang w:val="en-GB"/>
        </w:rPr>
        <w:t>E</w:t>
      </w:r>
      <w:r w:rsidRPr="003115EA">
        <w:rPr>
          <w:rFonts w:asciiTheme="minorHAnsi" w:hAnsiTheme="minorHAnsi" w:cstheme="minorHAnsi"/>
          <w:smallCaps/>
          <w:sz w:val="22"/>
          <w:szCs w:val="22"/>
          <w:lang w:val="en-GB"/>
        </w:rPr>
        <w:t xml:space="preserve">xpertise </w:t>
      </w:r>
      <w:r w:rsidRPr="003115EA">
        <w:rPr>
          <w:rFonts w:asciiTheme="minorHAnsi" w:hAnsiTheme="minorHAnsi" w:cstheme="minorHAnsi"/>
          <w:smallCaps/>
          <w:szCs w:val="22"/>
          <w:lang w:val="en-GB"/>
        </w:rPr>
        <w:t>F</w:t>
      </w:r>
      <w:r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C1512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211947891"/>
      <w:r w:rsidRPr="00F2235E">
        <w:rPr>
          <w:rFonts w:asciiTheme="minorHAnsi" w:hAnsiTheme="minorHAnsi"/>
          <w:b/>
          <w:bCs/>
          <w:caps/>
          <w:sz w:val="24"/>
          <w:u w:val="single"/>
          <w:lang w:val="en"/>
        </w:rPr>
        <w:lastRenderedPageBreak/>
        <w:t>Object of the contract</w:t>
      </w:r>
      <w:bookmarkEnd w:id="6"/>
    </w:p>
    <w:p w14:paraId="767C017D" w14:textId="1F1BBA09"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331820">
        <w:rPr>
          <w:rFonts w:asciiTheme="minorHAnsi" w:hAnsiTheme="minorHAnsi" w:cs="Arial"/>
          <w:lang w:val="en"/>
        </w:rPr>
        <w:t>the strengthening</w:t>
      </w:r>
      <w:r w:rsidR="005B61AE">
        <w:rPr>
          <w:rFonts w:asciiTheme="minorHAnsi" w:hAnsiTheme="minorHAnsi" w:cs="Arial"/>
          <w:lang w:val="en"/>
        </w:rPr>
        <w:t xml:space="preserve"> the presence</w:t>
      </w:r>
      <w:r w:rsidR="00331820">
        <w:rPr>
          <w:rFonts w:asciiTheme="minorHAnsi" w:hAnsiTheme="minorHAnsi" w:cs="Arial"/>
          <w:lang w:val="en"/>
        </w:rPr>
        <w:t xml:space="preserve"> of EU T</w:t>
      </w:r>
      <w:r w:rsidR="00331820" w:rsidRPr="00331820">
        <w:rPr>
          <w:rFonts w:asciiTheme="minorHAnsi" w:hAnsiTheme="minorHAnsi" w:cs="Arial"/>
          <w:lang w:val="en"/>
        </w:rPr>
        <w:t xml:space="preserve">echnology companies in Sri Lanka </w:t>
      </w:r>
      <w:r w:rsidRPr="00F2235E">
        <w:rPr>
          <w:rFonts w:asciiTheme="minorHAnsi" w:hAnsiTheme="minorHAnsi" w:cs="Arial"/>
          <w:lang w:val="en"/>
        </w:rPr>
        <w:t>“.</w:t>
      </w:r>
    </w:p>
    <w:p w14:paraId="0E52074F" w14:textId="2A31EF8B" w:rsidR="001726C5" w:rsidRPr="00F2235E" w:rsidRDefault="001726C5" w:rsidP="00C1512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11947892"/>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C1512F">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C1512F">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C1512F">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4BFB3638" w:rsidR="00663C0B" w:rsidRPr="00F2235E" w:rsidRDefault="00663C0B" w:rsidP="00C1512F">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2072B9D2" w:rsidR="00996FEA" w:rsidRPr="00F2235E" w:rsidRDefault="00861444" w:rsidP="00C1512F">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C1512F">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C1512F">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392669631"/>
      <w:bookmarkStart w:id="9" w:name="_Toc211947893"/>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itre2"/>
        <w:rPr>
          <w:rFonts w:asciiTheme="minorHAnsi" w:hAnsiTheme="minorHAnsi" w:cstheme="minorHAnsi"/>
          <w:i/>
          <w:sz w:val="22"/>
          <w:szCs w:val="22"/>
        </w:rPr>
      </w:pPr>
      <w:bookmarkStart w:id="10" w:name="_Toc211947894"/>
      <w:r w:rsidRPr="000D19AC">
        <w:rPr>
          <w:rFonts w:asciiTheme="minorHAnsi" w:hAnsiTheme="minorHAnsi" w:cstheme="minorHAnsi"/>
          <w:sz w:val="22"/>
          <w:szCs w:val="22"/>
          <w:lang w:val="en"/>
        </w:rPr>
        <w:t>Form of the Contract</w:t>
      </w:r>
      <w:bookmarkEnd w:id="8"/>
      <w:bookmarkEnd w:id="10"/>
      <w:r w:rsidRPr="000D19AC">
        <w:rPr>
          <w:rFonts w:asciiTheme="minorHAnsi" w:hAnsiTheme="minorHAnsi" w:cstheme="minorHAnsi"/>
          <w:sz w:val="22"/>
          <w:szCs w:val="22"/>
          <w:lang w:val="en"/>
        </w:rPr>
        <w:t xml:space="preserve"> </w:t>
      </w:r>
    </w:p>
    <w:p w14:paraId="0F9E3A05" w14:textId="379266F7" w:rsidR="005554F6" w:rsidRPr="000D19AC" w:rsidRDefault="00204CC9" w:rsidP="005554F6">
      <w:pPr>
        <w:pStyle w:val="v"/>
        <w:widowControl w:val="0"/>
        <w:spacing w:before="120" w:after="240"/>
        <w:ind w:left="556" w:firstLine="0"/>
        <w:rPr>
          <w:rFonts w:asciiTheme="minorHAnsi" w:hAnsiTheme="minorHAnsi" w:cstheme="minorHAnsi"/>
          <w:szCs w:val="22"/>
          <w:lang w:val="en-GB"/>
        </w:rPr>
      </w:pPr>
      <w:bookmarkStart w:id="11" w:name="_Toc392669632"/>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is broken down into the following tranches:</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0D19AC" w14:paraId="473D09E0" w14:textId="77777777" w:rsidTr="00A8561A">
        <w:tc>
          <w:tcPr>
            <w:tcW w:w="9220" w:type="dxa"/>
            <w:gridSpan w:val="3"/>
            <w:vAlign w:val="center"/>
          </w:tcPr>
          <w:p w14:paraId="44247F86" w14:textId="77777777" w:rsidR="005554F6" w:rsidRPr="000D19AC" w:rsidRDefault="005554F6" w:rsidP="000F52C5">
            <w:pPr>
              <w:pStyle w:val="v"/>
              <w:widowControl w:val="0"/>
              <w:spacing w:before="60" w:after="60"/>
              <w:ind w:left="0" w:firstLine="0"/>
              <w:jc w:val="left"/>
              <w:rPr>
                <w:rFonts w:asciiTheme="minorHAnsi" w:hAnsiTheme="minorHAnsi" w:cstheme="minorHAnsi"/>
                <w:b/>
                <w:smallCaps/>
                <w:szCs w:val="22"/>
                <w:highlight w:val="yellow"/>
              </w:rPr>
            </w:pPr>
            <w:r w:rsidRPr="000D19AC">
              <w:rPr>
                <w:rFonts w:asciiTheme="minorHAnsi" w:hAnsiTheme="minorHAnsi" w:cstheme="minorHAnsi"/>
                <w:b/>
                <w:bCs/>
                <w:smallCaps/>
                <w:szCs w:val="22"/>
                <w:highlight w:val="yellow"/>
                <w:lang w:val="en"/>
              </w:rPr>
              <w:t>Firm tranche</w:t>
            </w:r>
          </w:p>
        </w:tc>
      </w:tr>
      <w:tr w:rsidR="000F52C5" w:rsidRPr="00700D5F" w14:paraId="22464FA5" w14:textId="77777777" w:rsidTr="00A8561A">
        <w:tc>
          <w:tcPr>
            <w:tcW w:w="1112" w:type="dxa"/>
            <w:vAlign w:val="center"/>
          </w:tcPr>
          <w:p w14:paraId="0BB0BA2F" w14:textId="2F71F45D" w:rsidR="000F52C5" w:rsidRPr="000D19AC" w:rsidRDefault="00700D5F" w:rsidP="000F52C5">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Phase 1</w:t>
            </w:r>
          </w:p>
        </w:tc>
        <w:tc>
          <w:tcPr>
            <w:tcW w:w="4848" w:type="dxa"/>
            <w:vAlign w:val="center"/>
          </w:tcPr>
          <w:p w14:paraId="15E34E74" w14:textId="4CE0F40D" w:rsidR="000F52C5" w:rsidRPr="000D19AC" w:rsidRDefault="00700D5F" w:rsidP="000F52C5">
            <w:pPr>
              <w:pStyle w:val="v"/>
              <w:widowControl w:val="0"/>
              <w:spacing w:before="60" w:after="60"/>
              <w:ind w:left="0" w:firstLine="0"/>
              <w:jc w:val="left"/>
              <w:rPr>
                <w:rFonts w:asciiTheme="minorHAnsi" w:hAnsiTheme="minorHAnsi" w:cstheme="minorHAnsi"/>
                <w:szCs w:val="22"/>
                <w:highlight w:val="yellow"/>
              </w:rPr>
            </w:pPr>
            <w:r>
              <w:rPr>
                <w:rFonts w:asciiTheme="minorHAnsi" w:hAnsiTheme="minorHAnsi" w:cstheme="minorHAnsi"/>
                <w:szCs w:val="22"/>
                <w:highlight w:val="yellow"/>
                <w:lang w:val="en"/>
              </w:rPr>
              <w:t>Inception</w:t>
            </w:r>
          </w:p>
        </w:tc>
        <w:tc>
          <w:tcPr>
            <w:tcW w:w="3260" w:type="dxa"/>
            <w:vAlign w:val="center"/>
          </w:tcPr>
          <w:p w14:paraId="4C458684" w14:textId="348A1D3E" w:rsidR="000F52C5" w:rsidRPr="000D19AC" w:rsidRDefault="000F52C5" w:rsidP="00700D5F">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Fixed-price</w:t>
            </w:r>
            <w:r w:rsidR="00700D5F">
              <w:rPr>
                <w:rFonts w:asciiTheme="minorHAnsi" w:hAnsiTheme="minorHAnsi" w:cstheme="minorHAnsi"/>
                <w:szCs w:val="22"/>
                <w:highlight w:val="yellow"/>
                <w:lang w:val="en"/>
              </w:rPr>
              <w:t xml:space="preserve"> </w:t>
            </w:r>
            <w:r w:rsidRPr="000D19AC">
              <w:rPr>
                <w:rFonts w:asciiTheme="minorHAnsi" w:hAnsiTheme="minorHAnsi" w:cstheme="minorHAnsi"/>
                <w:szCs w:val="22"/>
                <w:highlight w:val="yellow"/>
                <w:lang w:val="en"/>
              </w:rPr>
              <w:t>item</w:t>
            </w:r>
          </w:p>
        </w:tc>
      </w:tr>
      <w:tr w:rsidR="000F52C5" w:rsidRPr="00700D5F" w14:paraId="3F775190" w14:textId="77777777" w:rsidTr="00A8561A">
        <w:tc>
          <w:tcPr>
            <w:tcW w:w="1112" w:type="dxa"/>
            <w:vAlign w:val="center"/>
          </w:tcPr>
          <w:p w14:paraId="7E6A30AC" w14:textId="1C34C4C8" w:rsidR="000F52C5" w:rsidRPr="000D19AC" w:rsidRDefault="00700D5F" w:rsidP="000F52C5">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Phase 2</w:t>
            </w:r>
          </w:p>
        </w:tc>
        <w:tc>
          <w:tcPr>
            <w:tcW w:w="4848" w:type="dxa"/>
            <w:vAlign w:val="center"/>
          </w:tcPr>
          <w:p w14:paraId="4ADA3E7B" w14:textId="77535EB8" w:rsidR="000F52C5" w:rsidRPr="000D19AC" w:rsidRDefault="00700D5F" w:rsidP="000F52C5">
            <w:pPr>
              <w:pStyle w:val="v"/>
              <w:widowControl w:val="0"/>
              <w:spacing w:before="60" w:after="60"/>
              <w:ind w:left="0" w:firstLine="0"/>
              <w:jc w:val="left"/>
              <w:rPr>
                <w:rFonts w:asciiTheme="minorHAnsi" w:hAnsiTheme="minorHAnsi" w:cstheme="minorHAnsi"/>
                <w:szCs w:val="22"/>
                <w:highlight w:val="yellow"/>
              </w:rPr>
            </w:pPr>
            <w:r w:rsidRPr="00700D5F">
              <w:rPr>
                <w:rFonts w:asciiTheme="minorHAnsi" w:hAnsiTheme="minorHAnsi" w:cstheme="minorHAnsi"/>
                <w:szCs w:val="22"/>
                <w:lang w:val="en"/>
              </w:rPr>
              <w:t>Identification of companies</w:t>
            </w:r>
          </w:p>
        </w:tc>
        <w:tc>
          <w:tcPr>
            <w:tcW w:w="3260" w:type="dxa"/>
            <w:vAlign w:val="center"/>
          </w:tcPr>
          <w:p w14:paraId="319BC23C" w14:textId="44575173" w:rsidR="000F52C5" w:rsidRPr="000D19AC" w:rsidRDefault="00700D5F" w:rsidP="00A8561A">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Fixed-price</w:t>
            </w:r>
            <w:r>
              <w:rPr>
                <w:rFonts w:asciiTheme="minorHAnsi" w:hAnsiTheme="minorHAnsi" w:cstheme="minorHAnsi"/>
                <w:szCs w:val="22"/>
                <w:highlight w:val="yellow"/>
                <w:lang w:val="en"/>
              </w:rPr>
              <w:t xml:space="preserve"> </w:t>
            </w:r>
            <w:r w:rsidRPr="000D19AC">
              <w:rPr>
                <w:rFonts w:asciiTheme="minorHAnsi" w:hAnsiTheme="minorHAnsi" w:cstheme="minorHAnsi"/>
                <w:szCs w:val="22"/>
                <w:highlight w:val="yellow"/>
                <w:lang w:val="en"/>
              </w:rPr>
              <w:t>item</w:t>
            </w:r>
          </w:p>
        </w:tc>
      </w:tr>
      <w:tr w:rsidR="000F52C5" w:rsidRPr="00700D5F" w14:paraId="39D5B27B" w14:textId="77777777" w:rsidTr="00A8561A">
        <w:tc>
          <w:tcPr>
            <w:tcW w:w="1112" w:type="dxa"/>
            <w:vAlign w:val="center"/>
          </w:tcPr>
          <w:p w14:paraId="5F80CC04" w14:textId="5FF8D3E4" w:rsidR="000F52C5" w:rsidRPr="000D19AC" w:rsidRDefault="00700D5F" w:rsidP="000F52C5">
            <w:pPr>
              <w:pStyle w:val="v"/>
              <w:widowControl w:val="0"/>
              <w:spacing w:before="60" w:after="60"/>
              <w:ind w:left="0" w:firstLine="0"/>
              <w:jc w:val="left"/>
              <w:rPr>
                <w:rFonts w:asciiTheme="minorHAnsi" w:hAnsiTheme="minorHAnsi" w:cstheme="minorHAnsi"/>
                <w:szCs w:val="22"/>
                <w:highlight w:val="yellow"/>
              </w:rPr>
            </w:pPr>
            <w:r>
              <w:rPr>
                <w:rFonts w:asciiTheme="minorHAnsi" w:hAnsiTheme="minorHAnsi" w:cstheme="minorHAnsi"/>
                <w:szCs w:val="22"/>
                <w:highlight w:val="yellow"/>
                <w:lang w:val="en"/>
              </w:rPr>
              <w:t>Phase 3</w:t>
            </w:r>
          </w:p>
        </w:tc>
        <w:tc>
          <w:tcPr>
            <w:tcW w:w="4848" w:type="dxa"/>
            <w:vAlign w:val="center"/>
          </w:tcPr>
          <w:p w14:paraId="6B1F92F6" w14:textId="51ECE753" w:rsidR="000F52C5" w:rsidRPr="00700D5F" w:rsidRDefault="00700D5F" w:rsidP="000F52C5">
            <w:pPr>
              <w:pStyle w:val="v"/>
              <w:widowControl w:val="0"/>
              <w:spacing w:before="60" w:after="60"/>
              <w:ind w:left="0" w:firstLine="0"/>
              <w:jc w:val="left"/>
              <w:rPr>
                <w:rFonts w:asciiTheme="minorHAnsi" w:hAnsiTheme="minorHAnsi" w:cstheme="minorHAnsi"/>
                <w:szCs w:val="22"/>
                <w:highlight w:val="yellow"/>
                <w:lang w:val="en-US"/>
              </w:rPr>
            </w:pPr>
            <w:r w:rsidRPr="00700D5F">
              <w:rPr>
                <w:rFonts w:asciiTheme="minorHAnsi" w:hAnsiTheme="minorHAnsi" w:cstheme="minorHAnsi"/>
                <w:szCs w:val="22"/>
                <w:lang w:val="en"/>
              </w:rPr>
              <w:t>Design of the promotion strategy</w:t>
            </w:r>
          </w:p>
        </w:tc>
        <w:tc>
          <w:tcPr>
            <w:tcW w:w="3260" w:type="dxa"/>
            <w:vAlign w:val="center"/>
          </w:tcPr>
          <w:p w14:paraId="3555DB95" w14:textId="3EFD17BA" w:rsidR="000F52C5" w:rsidRPr="000D19AC" w:rsidRDefault="00700D5F" w:rsidP="00700D5F">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Fixed-price</w:t>
            </w:r>
            <w:r>
              <w:rPr>
                <w:rFonts w:asciiTheme="minorHAnsi" w:hAnsiTheme="minorHAnsi" w:cstheme="minorHAnsi"/>
                <w:szCs w:val="22"/>
                <w:highlight w:val="yellow"/>
                <w:lang w:val="en"/>
              </w:rPr>
              <w:t xml:space="preserve"> </w:t>
            </w:r>
            <w:r w:rsidRPr="000D19AC">
              <w:rPr>
                <w:rFonts w:asciiTheme="minorHAnsi" w:hAnsiTheme="minorHAnsi" w:cstheme="minorHAnsi"/>
                <w:szCs w:val="22"/>
                <w:highlight w:val="yellow"/>
                <w:lang w:val="en"/>
              </w:rPr>
              <w:t>item</w:t>
            </w:r>
          </w:p>
        </w:tc>
      </w:tr>
      <w:tr w:rsidR="005554F6" w:rsidRPr="000D19AC" w14:paraId="11AF1AE7" w14:textId="77777777" w:rsidTr="00A8561A">
        <w:tc>
          <w:tcPr>
            <w:tcW w:w="9220" w:type="dxa"/>
            <w:gridSpan w:val="3"/>
            <w:vAlign w:val="center"/>
          </w:tcPr>
          <w:p w14:paraId="562CD9DF" w14:textId="5C1D3343" w:rsidR="005554F6" w:rsidRPr="000D19AC" w:rsidRDefault="005554F6" w:rsidP="001F7664">
            <w:pPr>
              <w:pStyle w:val="v"/>
              <w:widowControl w:val="0"/>
              <w:spacing w:before="60" w:after="60"/>
              <w:ind w:left="0" w:firstLine="0"/>
              <w:jc w:val="left"/>
              <w:rPr>
                <w:rFonts w:asciiTheme="minorHAnsi" w:hAnsiTheme="minorHAnsi" w:cstheme="minorHAnsi"/>
                <w:b/>
                <w:smallCaps/>
                <w:szCs w:val="22"/>
                <w:highlight w:val="yellow"/>
              </w:rPr>
            </w:pPr>
            <w:r w:rsidRPr="000D19AC">
              <w:rPr>
                <w:rFonts w:asciiTheme="minorHAnsi" w:hAnsiTheme="minorHAnsi" w:cstheme="minorHAnsi"/>
                <w:b/>
                <w:bCs/>
                <w:smallCaps/>
                <w:szCs w:val="22"/>
                <w:highlight w:val="yellow"/>
                <w:lang w:val="en"/>
              </w:rPr>
              <w:t>Optional tranche 1</w:t>
            </w:r>
          </w:p>
        </w:tc>
      </w:tr>
      <w:tr w:rsidR="000F52C5" w:rsidRPr="00700D5F" w14:paraId="78BAE6D6" w14:textId="77777777" w:rsidTr="00A8561A">
        <w:tc>
          <w:tcPr>
            <w:tcW w:w="1112" w:type="dxa"/>
            <w:vAlign w:val="center"/>
          </w:tcPr>
          <w:p w14:paraId="05A7D00F" w14:textId="04822723" w:rsidR="000F52C5" w:rsidRPr="000D19AC" w:rsidRDefault="00700D5F" w:rsidP="000F52C5">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Phase 4</w:t>
            </w:r>
          </w:p>
        </w:tc>
        <w:tc>
          <w:tcPr>
            <w:tcW w:w="4848" w:type="dxa"/>
            <w:vAlign w:val="center"/>
          </w:tcPr>
          <w:p w14:paraId="11E59583" w14:textId="69AA6B1E" w:rsidR="000F52C5" w:rsidRPr="00700D5F" w:rsidRDefault="00700D5F" w:rsidP="000F52C5">
            <w:pPr>
              <w:pStyle w:val="v"/>
              <w:widowControl w:val="0"/>
              <w:spacing w:before="60" w:after="60"/>
              <w:ind w:left="0" w:firstLine="0"/>
              <w:jc w:val="left"/>
              <w:rPr>
                <w:rFonts w:asciiTheme="minorHAnsi" w:hAnsiTheme="minorHAnsi" w:cstheme="minorHAnsi"/>
                <w:szCs w:val="22"/>
                <w:highlight w:val="yellow"/>
                <w:lang w:val="en-US"/>
              </w:rPr>
            </w:pPr>
            <w:r w:rsidRPr="00700D5F">
              <w:rPr>
                <w:rFonts w:asciiTheme="minorHAnsi" w:hAnsiTheme="minorHAnsi" w:cstheme="minorHAnsi"/>
                <w:szCs w:val="22"/>
                <w:lang w:val="en"/>
              </w:rPr>
              <w:t>Design of terms of reference</w:t>
            </w:r>
          </w:p>
        </w:tc>
        <w:tc>
          <w:tcPr>
            <w:tcW w:w="3260" w:type="dxa"/>
            <w:vAlign w:val="center"/>
          </w:tcPr>
          <w:p w14:paraId="2FA56FB3" w14:textId="6604CBA2" w:rsidR="000F52C5" w:rsidRPr="000D19AC" w:rsidRDefault="00700D5F" w:rsidP="00A8561A">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Fixed-price</w:t>
            </w:r>
            <w:r>
              <w:rPr>
                <w:rFonts w:asciiTheme="minorHAnsi" w:hAnsiTheme="minorHAnsi" w:cstheme="minorHAnsi"/>
                <w:szCs w:val="22"/>
                <w:highlight w:val="yellow"/>
                <w:lang w:val="en"/>
              </w:rPr>
              <w:t xml:space="preserve"> </w:t>
            </w:r>
            <w:r w:rsidRPr="000D19AC">
              <w:rPr>
                <w:rFonts w:asciiTheme="minorHAnsi" w:hAnsiTheme="minorHAnsi" w:cstheme="minorHAnsi"/>
                <w:szCs w:val="22"/>
                <w:highlight w:val="yellow"/>
                <w:lang w:val="en"/>
              </w:rPr>
              <w:t>item</w:t>
            </w:r>
          </w:p>
        </w:tc>
      </w:tr>
    </w:tbl>
    <w:p w14:paraId="704BDB08" w14:textId="77777777" w:rsidR="00700D5F" w:rsidRPr="000D19AC" w:rsidRDefault="00700D5F" w:rsidP="002F2D1F">
      <w:pPr>
        <w:pStyle w:val="v"/>
        <w:widowControl w:val="0"/>
        <w:spacing w:before="240" w:after="240"/>
        <w:ind w:left="556" w:firstLine="0"/>
        <w:rPr>
          <w:rFonts w:asciiTheme="minorHAnsi" w:hAnsiTheme="minorHAnsi" w:cstheme="minorHAnsi"/>
          <w:szCs w:val="22"/>
          <w:lang w:val="en-GB"/>
        </w:rPr>
      </w:pP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211947895"/>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165BD3B2"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700D5F">
        <w:rPr>
          <w:rFonts w:asciiTheme="minorHAnsi" w:hAnsiTheme="minorHAnsi" w:cstheme="minorHAnsi"/>
          <w:szCs w:val="22"/>
          <w:lang w:val="en"/>
        </w:rPr>
        <w:t xml:space="preserve">7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700D5F">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701F9C1C" w:rsidR="001E12A9" w:rsidRPr="00F41A62" w:rsidRDefault="00700D5F" w:rsidP="001E12A9">
      <w:pPr>
        <w:pStyle w:val="Titre2"/>
        <w:spacing w:before="120" w:after="60"/>
        <w:rPr>
          <w:rFonts w:asciiTheme="minorHAnsi" w:hAnsiTheme="minorHAnsi" w:cstheme="minorHAnsi"/>
          <w:sz w:val="22"/>
          <w:szCs w:val="22"/>
          <w:lang w:val="en-GB"/>
        </w:rPr>
      </w:pPr>
      <w:bookmarkStart w:id="13" w:name="_Toc211947896"/>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3"/>
    </w:p>
    <w:p w14:paraId="29C83A50" w14:textId="2C7792E8" w:rsidR="001E12A9" w:rsidRPr="00F41A62" w:rsidRDefault="00700D5F"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service provision</w:t>
      </w:r>
      <w:r>
        <w:rPr>
          <w:rFonts w:asciiTheme="minorHAnsi" w:hAnsiTheme="minorHAnsi" w:cstheme="minorHAnsi"/>
          <w:szCs w:val="22"/>
          <w:lang w:val="en"/>
        </w:rPr>
        <w:t xml:space="preserve"> deadline under this </w:t>
      </w:r>
      <w:r w:rsidR="001E12A9" w:rsidRPr="00F41A62">
        <w:rPr>
          <w:rFonts w:asciiTheme="minorHAnsi" w:hAnsiTheme="minorHAnsi" w:cstheme="minorHAnsi"/>
          <w:smallCaps/>
          <w:szCs w:val="22"/>
          <w:lang w:val="en"/>
        </w:rPr>
        <w:t>Contract</w:t>
      </w:r>
      <w:r>
        <w:rPr>
          <w:rFonts w:asciiTheme="minorHAnsi" w:hAnsiTheme="minorHAnsi" w:cstheme="minorHAnsi"/>
          <w:smallCaps/>
          <w:szCs w:val="22"/>
          <w:lang w:val="en"/>
        </w:rPr>
        <w:t xml:space="preserve"> </w:t>
      </w:r>
      <w:r w:rsidR="001E12A9" w:rsidRPr="00F41A62">
        <w:rPr>
          <w:rFonts w:asciiTheme="minorHAnsi" w:hAnsiTheme="minorHAnsi" w:cstheme="minorHAnsi"/>
          <w:szCs w:val="22"/>
          <w:lang w:val="en"/>
        </w:rPr>
        <w:t xml:space="preserve">is </w:t>
      </w:r>
      <w:r>
        <w:rPr>
          <w:rFonts w:asciiTheme="minorHAnsi" w:hAnsiTheme="minorHAnsi" w:cstheme="minorHAnsi"/>
          <w:szCs w:val="22"/>
          <w:lang w:val="en"/>
        </w:rPr>
        <w:t xml:space="preserve">6 days from the </w:t>
      </w:r>
      <w:r w:rsidR="001E12A9" w:rsidRPr="00F41A62">
        <w:rPr>
          <w:rFonts w:asciiTheme="minorHAnsi" w:hAnsiTheme="minorHAnsi" w:cstheme="minorHAnsi"/>
          <w:szCs w:val="22"/>
          <w:lang w:val="en"/>
        </w:rPr>
        <w:t xml:space="preserve">award date of this </w:t>
      </w:r>
      <w:r w:rsidR="001E12A9" w:rsidRPr="00F41A62">
        <w:rPr>
          <w:rFonts w:asciiTheme="minorHAnsi" w:hAnsiTheme="minorHAnsi" w:cstheme="minorHAnsi"/>
          <w:smallCaps/>
          <w:szCs w:val="22"/>
          <w:lang w:val="en"/>
        </w:rPr>
        <w:t>Contract</w:t>
      </w:r>
      <w:r>
        <w:rPr>
          <w:rFonts w:asciiTheme="minorHAnsi" w:hAnsiTheme="minorHAnsi" w:cstheme="minorHAnsi"/>
          <w:smallCaps/>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591C735D"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4" w:name="_Toc211947897"/>
      <w:r w:rsidRPr="00F41A62">
        <w:rPr>
          <w:rFonts w:asciiTheme="minorHAnsi" w:hAnsiTheme="minorHAnsi" w:cstheme="minorHAnsi"/>
          <w:sz w:val="22"/>
          <w:szCs w:val="22"/>
          <w:lang w:val="en"/>
        </w:rPr>
        <w:t>Firming-up of order tranches</w:t>
      </w:r>
      <w:bookmarkEnd w:id="14"/>
    </w:p>
    <w:p w14:paraId="3382932C" w14:textId="57FEC99D"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services/supplies due under the firm tranche are triggered on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award date.</w:t>
      </w:r>
    </w:p>
    <w:p w14:paraId="3354D767" w14:textId="4A236F1A"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Each optional tranche may be firmed up by a signed service order issued by Expertise France. </w:t>
      </w:r>
    </w:p>
    <w:p w14:paraId="58D84AC8" w14:textId="4C6A19A0" w:rsidR="00E849ED" w:rsidRPr="00F41A62" w:rsidRDefault="003B5A58" w:rsidP="0041382E">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Should any optional tranche not be firmed up,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 xml:space="preserve"> may not claim any form of indemnity.</w:t>
      </w:r>
    </w:p>
    <w:p w14:paraId="7CB9B59E" w14:textId="24B7B9C5" w:rsidR="003A4792" w:rsidRPr="00F41A62" w:rsidRDefault="003A4792" w:rsidP="00C1512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211947898"/>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211947899"/>
      <w:r w:rsidRPr="00F41A62">
        <w:rPr>
          <w:rFonts w:asciiTheme="minorHAnsi" w:hAnsiTheme="minorHAnsi" w:cstheme="minorHAnsi"/>
          <w:sz w:val="22"/>
          <w:szCs w:val="22"/>
          <w:lang w:val="en"/>
        </w:rPr>
        <w:t>Amount of the Contract</w:t>
      </w:r>
      <w:bookmarkEnd w:id="16"/>
      <w:bookmarkEnd w:id="17"/>
      <w:bookmarkEnd w:id="18"/>
    </w:p>
    <w:p w14:paraId="2EE20BC9" w14:textId="079EAF91"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700D5F">
        <w:rPr>
          <w:rFonts w:asciiTheme="minorHAnsi" w:hAnsiTheme="minorHAnsi" w:cstheme="minorHAnsi"/>
          <w:szCs w:val="22"/>
          <w:highlight w:val="yellow"/>
          <w:lang w:val="en"/>
        </w:rPr>
        <w:t>State amount in € exc. VAT.</w:t>
      </w:r>
    </w:p>
    <w:p w14:paraId="013C30BB" w14:textId="45571612" w:rsidR="00F94043" w:rsidRPr="004D7A98" w:rsidRDefault="00F53E95" w:rsidP="0041382E">
      <w:pPr>
        <w:pStyle w:val="u"/>
        <w:widowControl w:val="0"/>
        <w:numPr>
          <w:ilvl w:val="12"/>
          <w:numId w:val="0"/>
        </w:numPr>
        <w:spacing w:before="240" w:after="120"/>
        <w:ind w:left="561"/>
        <w:jc w:val="left"/>
        <w:rPr>
          <w:rFonts w:asciiTheme="minorHAnsi" w:hAnsiTheme="minorHAnsi" w:cstheme="minorHAnsi"/>
          <w:szCs w:val="22"/>
          <w:lang w:val="en-US"/>
        </w:rPr>
      </w:pPr>
      <w:r w:rsidRPr="00F41A62">
        <w:rPr>
          <w:rFonts w:asciiTheme="minorHAnsi" w:hAnsiTheme="minorHAnsi" w:cstheme="minorHAnsi"/>
          <w:szCs w:val="22"/>
          <w:lang w:val="en"/>
        </w:rPr>
        <w:t>It is broken down as follows:</w:t>
      </w:r>
    </w:p>
    <w:tbl>
      <w:tblPr>
        <w:tblStyle w:val="Grilledutableau"/>
        <w:tblW w:w="0" w:type="auto"/>
        <w:tblInd w:w="556" w:type="dxa"/>
        <w:tblLook w:val="04A0" w:firstRow="1" w:lastRow="0" w:firstColumn="1" w:lastColumn="0" w:noHBand="0" w:noVBand="1"/>
      </w:tblPr>
      <w:tblGrid>
        <w:gridCol w:w="815"/>
        <w:gridCol w:w="2946"/>
        <w:gridCol w:w="2860"/>
        <w:gridCol w:w="1425"/>
        <w:gridCol w:w="1134"/>
      </w:tblGrid>
      <w:tr w:rsidR="00121A2F" w:rsidRPr="00722AD6" w14:paraId="3628A807" w14:textId="77777777" w:rsidTr="00121A2F">
        <w:trPr>
          <w:trHeight w:val="537"/>
        </w:trPr>
        <w:tc>
          <w:tcPr>
            <w:tcW w:w="0" w:type="auto"/>
            <w:vAlign w:val="center"/>
          </w:tcPr>
          <w:p w14:paraId="7D262104" w14:textId="77777777" w:rsidR="00121A2F" w:rsidRPr="00722AD6" w:rsidRDefault="00121A2F" w:rsidP="00EF1BFA">
            <w:pPr>
              <w:pStyle w:val="v"/>
              <w:widowControl w:val="0"/>
              <w:spacing w:before="60" w:after="60"/>
              <w:ind w:left="0" w:firstLine="0"/>
              <w:jc w:val="left"/>
              <w:rPr>
                <w:rFonts w:asciiTheme="minorHAnsi" w:hAnsiTheme="minorHAnsi" w:cstheme="minorHAnsi"/>
                <w:b/>
                <w:szCs w:val="22"/>
              </w:rPr>
            </w:pPr>
            <w:r w:rsidRPr="00722AD6">
              <w:rPr>
                <w:rFonts w:asciiTheme="minorHAnsi" w:hAnsiTheme="minorHAnsi" w:cstheme="minorHAnsi"/>
                <w:b/>
                <w:bCs/>
                <w:szCs w:val="22"/>
                <w:lang w:val="en"/>
              </w:rPr>
              <w:lastRenderedPageBreak/>
              <w:t>ITEM</w:t>
            </w:r>
          </w:p>
        </w:tc>
        <w:tc>
          <w:tcPr>
            <w:tcW w:w="0" w:type="auto"/>
            <w:gridSpan w:val="2"/>
          </w:tcPr>
          <w:p w14:paraId="496DDE3A" w14:textId="77777777" w:rsidR="00121A2F" w:rsidRPr="00722AD6" w:rsidRDefault="00121A2F" w:rsidP="006A6224">
            <w:pPr>
              <w:pStyle w:val="v"/>
              <w:widowControl w:val="0"/>
              <w:spacing w:before="60" w:after="60"/>
              <w:ind w:left="0" w:firstLine="0"/>
              <w:jc w:val="center"/>
              <w:rPr>
                <w:rFonts w:asciiTheme="minorHAnsi" w:hAnsiTheme="minorHAnsi" w:cstheme="minorHAnsi"/>
                <w:b/>
                <w:bCs/>
                <w:szCs w:val="22"/>
                <w:highlight w:val="yellow"/>
                <w:lang w:val="en"/>
              </w:rPr>
            </w:pPr>
          </w:p>
        </w:tc>
        <w:tc>
          <w:tcPr>
            <w:tcW w:w="0" w:type="auto"/>
            <w:vAlign w:val="center"/>
          </w:tcPr>
          <w:p w14:paraId="3ACD814D" w14:textId="7320B933" w:rsidR="00121A2F" w:rsidRPr="00121A2F" w:rsidRDefault="00121A2F" w:rsidP="006A6224">
            <w:pPr>
              <w:pStyle w:val="v"/>
              <w:widowControl w:val="0"/>
              <w:spacing w:before="60" w:after="60"/>
              <w:ind w:left="0" w:firstLine="0"/>
              <w:jc w:val="center"/>
              <w:rPr>
                <w:rFonts w:asciiTheme="minorHAnsi" w:hAnsiTheme="minorHAnsi" w:cstheme="minorHAnsi"/>
                <w:b/>
                <w:szCs w:val="22"/>
              </w:rPr>
            </w:pPr>
            <w:r w:rsidRPr="00121A2F">
              <w:rPr>
                <w:rFonts w:asciiTheme="minorHAnsi" w:hAnsiTheme="minorHAnsi" w:cstheme="minorHAnsi"/>
                <w:b/>
                <w:bCs/>
                <w:szCs w:val="22"/>
                <w:lang w:val="en"/>
              </w:rPr>
              <w:t>TYPE OF AMOUNT</w:t>
            </w:r>
          </w:p>
        </w:tc>
        <w:tc>
          <w:tcPr>
            <w:tcW w:w="0" w:type="auto"/>
            <w:vAlign w:val="center"/>
          </w:tcPr>
          <w:p w14:paraId="78E64D19" w14:textId="77777777" w:rsidR="00121A2F" w:rsidRPr="00121A2F" w:rsidRDefault="00121A2F" w:rsidP="00EF1BFA">
            <w:pPr>
              <w:pStyle w:val="v"/>
              <w:widowControl w:val="0"/>
              <w:spacing w:before="60" w:after="60"/>
              <w:ind w:left="0" w:firstLine="0"/>
              <w:jc w:val="center"/>
              <w:rPr>
                <w:rFonts w:asciiTheme="minorHAnsi" w:hAnsiTheme="minorHAnsi" w:cstheme="minorHAnsi"/>
                <w:b/>
                <w:szCs w:val="22"/>
              </w:rPr>
            </w:pPr>
            <w:r w:rsidRPr="00121A2F">
              <w:rPr>
                <w:rFonts w:asciiTheme="minorHAnsi" w:hAnsiTheme="minorHAnsi" w:cstheme="minorHAnsi"/>
                <w:b/>
                <w:bCs/>
                <w:szCs w:val="22"/>
                <w:lang w:val="en"/>
              </w:rPr>
              <w:t>AMOUNT</w:t>
            </w:r>
          </w:p>
        </w:tc>
      </w:tr>
      <w:tr w:rsidR="00121A2F" w:rsidRPr="00722AD6" w14:paraId="5DA820A8" w14:textId="77777777" w:rsidTr="00121A2F">
        <w:tc>
          <w:tcPr>
            <w:tcW w:w="0" w:type="auto"/>
            <w:gridSpan w:val="5"/>
          </w:tcPr>
          <w:p w14:paraId="50C2D667" w14:textId="16F324EC" w:rsidR="00121A2F" w:rsidRPr="00121A2F" w:rsidRDefault="00121A2F" w:rsidP="00EF1BFA">
            <w:pPr>
              <w:pStyle w:val="v"/>
              <w:widowControl w:val="0"/>
              <w:spacing w:before="60" w:after="60"/>
              <w:ind w:left="0" w:firstLine="0"/>
              <w:jc w:val="left"/>
              <w:rPr>
                <w:rFonts w:asciiTheme="minorHAnsi" w:hAnsiTheme="minorHAnsi" w:cstheme="minorHAnsi"/>
                <w:b/>
                <w:smallCaps/>
                <w:szCs w:val="22"/>
              </w:rPr>
            </w:pPr>
            <w:r w:rsidRPr="00121A2F">
              <w:rPr>
                <w:rFonts w:asciiTheme="minorHAnsi" w:hAnsiTheme="minorHAnsi" w:cstheme="minorHAnsi"/>
                <w:b/>
                <w:bCs/>
                <w:smallCaps/>
                <w:szCs w:val="22"/>
                <w:lang w:val="en"/>
              </w:rPr>
              <w:t>Firm tranche</w:t>
            </w:r>
          </w:p>
        </w:tc>
      </w:tr>
      <w:tr w:rsidR="00121A2F" w:rsidRPr="00722AD6" w14:paraId="31AAFBAC" w14:textId="77777777" w:rsidTr="00121A2F">
        <w:tc>
          <w:tcPr>
            <w:tcW w:w="0" w:type="auto"/>
            <w:vAlign w:val="center"/>
          </w:tcPr>
          <w:p w14:paraId="15F9B4CF" w14:textId="55CA66ED" w:rsidR="00121A2F" w:rsidRPr="00700D5F" w:rsidRDefault="00121A2F" w:rsidP="00121A2F">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Phase 1</w:t>
            </w:r>
          </w:p>
        </w:tc>
        <w:tc>
          <w:tcPr>
            <w:tcW w:w="0" w:type="auto"/>
            <w:gridSpan w:val="2"/>
            <w:vAlign w:val="center"/>
          </w:tcPr>
          <w:p w14:paraId="737C17B5" w14:textId="026E5971" w:rsidR="00121A2F" w:rsidRPr="00121A2F" w:rsidRDefault="00121A2F" w:rsidP="00121A2F">
            <w:pPr>
              <w:pStyle w:val="v"/>
              <w:widowControl w:val="0"/>
              <w:spacing w:before="60" w:after="60"/>
              <w:ind w:left="0" w:firstLine="0"/>
              <w:jc w:val="center"/>
              <w:rPr>
                <w:rFonts w:asciiTheme="minorHAnsi" w:hAnsiTheme="minorHAnsi" w:cstheme="minorHAnsi"/>
                <w:szCs w:val="22"/>
                <w:lang w:val="en"/>
              </w:rPr>
            </w:pPr>
            <w:r w:rsidRPr="00121A2F">
              <w:rPr>
                <w:rFonts w:asciiTheme="minorHAnsi" w:hAnsiTheme="minorHAnsi" w:cstheme="minorHAnsi"/>
                <w:szCs w:val="22"/>
                <w:lang w:val="en"/>
              </w:rPr>
              <w:t>D1- Inception report</w:t>
            </w:r>
          </w:p>
        </w:tc>
        <w:tc>
          <w:tcPr>
            <w:tcW w:w="0" w:type="auto"/>
            <w:vAlign w:val="center"/>
          </w:tcPr>
          <w:p w14:paraId="279A32A1" w14:textId="04B6CA50" w:rsidR="00121A2F" w:rsidRPr="00121A2F" w:rsidRDefault="00121A2F" w:rsidP="00121A2F">
            <w:pPr>
              <w:pStyle w:val="v"/>
              <w:widowControl w:val="0"/>
              <w:spacing w:before="60" w:after="60"/>
              <w:ind w:left="0" w:firstLine="0"/>
              <w:jc w:val="center"/>
              <w:rPr>
                <w:rFonts w:asciiTheme="minorHAnsi" w:hAnsiTheme="minorHAnsi" w:cstheme="minorHAnsi"/>
                <w:szCs w:val="22"/>
                <w:lang w:val="en-GB"/>
              </w:rPr>
            </w:pPr>
            <w:r w:rsidRPr="00121A2F">
              <w:rPr>
                <w:rFonts w:asciiTheme="minorHAnsi" w:hAnsiTheme="minorHAnsi" w:cstheme="minorHAnsi"/>
                <w:szCs w:val="22"/>
                <w:lang w:val="en"/>
              </w:rPr>
              <w:t>Fixed price</w:t>
            </w:r>
          </w:p>
        </w:tc>
        <w:tc>
          <w:tcPr>
            <w:tcW w:w="0" w:type="auto"/>
            <w:vAlign w:val="center"/>
          </w:tcPr>
          <w:p w14:paraId="619524A0" w14:textId="77777777" w:rsidR="00121A2F" w:rsidRPr="00722AD6" w:rsidRDefault="00121A2F" w:rsidP="00121A2F">
            <w:pPr>
              <w:pStyle w:val="v"/>
              <w:widowControl w:val="0"/>
              <w:spacing w:before="60" w:after="60"/>
              <w:ind w:left="0" w:firstLine="0"/>
              <w:jc w:val="center"/>
              <w:rPr>
                <w:rFonts w:asciiTheme="minorHAnsi" w:hAnsiTheme="minorHAnsi" w:cstheme="minorHAnsi"/>
                <w:szCs w:val="22"/>
                <w:highlight w:val="yellow"/>
              </w:rPr>
            </w:pPr>
            <w:r w:rsidRPr="00722AD6">
              <w:rPr>
                <w:rFonts w:asciiTheme="minorHAnsi" w:hAnsiTheme="minorHAnsi" w:cstheme="minorHAnsi"/>
                <w:szCs w:val="22"/>
                <w:highlight w:val="yellow"/>
                <w:lang w:val="en"/>
              </w:rPr>
              <w:t>€ exc. VAT.</w:t>
            </w:r>
          </w:p>
        </w:tc>
      </w:tr>
      <w:tr w:rsidR="00121A2F" w:rsidRPr="00722AD6" w14:paraId="61CD5265" w14:textId="77777777" w:rsidTr="00121A2F">
        <w:tc>
          <w:tcPr>
            <w:tcW w:w="0" w:type="auto"/>
            <w:vMerge w:val="restart"/>
            <w:vAlign w:val="center"/>
          </w:tcPr>
          <w:p w14:paraId="0785BE65" w14:textId="275B8101" w:rsidR="00121A2F" w:rsidRPr="00722AD6" w:rsidRDefault="00121A2F" w:rsidP="00121A2F">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Phase 2</w:t>
            </w:r>
          </w:p>
        </w:tc>
        <w:tc>
          <w:tcPr>
            <w:tcW w:w="0" w:type="auto"/>
            <w:gridSpan w:val="2"/>
            <w:vAlign w:val="center"/>
          </w:tcPr>
          <w:p w14:paraId="5BDF87C1" w14:textId="1D8B9E65" w:rsidR="00121A2F" w:rsidRPr="00121A2F" w:rsidRDefault="00121A2F" w:rsidP="00121A2F">
            <w:pPr>
              <w:pStyle w:val="v"/>
              <w:widowControl w:val="0"/>
              <w:spacing w:before="60" w:after="60"/>
              <w:ind w:left="0" w:firstLine="0"/>
              <w:jc w:val="center"/>
              <w:rPr>
                <w:rFonts w:asciiTheme="minorHAnsi" w:hAnsiTheme="minorHAnsi" w:cstheme="minorHAnsi"/>
                <w:szCs w:val="22"/>
                <w:highlight w:val="yellow"/>
                <w:lang w:val="en"/>
              </w:rPr>
            </w:pPr>
            <w:r w:rsidRPr="00121A2F">
              <w:rPr>
                <w:rFonts w:asciiTheme="minorHAnsi" w:hAnsiTheme="minorHAnsi" w:cstheme="minorHAnsi"/>
                <w:bCs/>
                <w:lang w:val="en-US" w:bidi="si-LK"/>
              </w:rPr>
              <w:t>D2 - Long-list of relevant companies</w:t>
            </w:r>
          </w:p>
        </w:tc>
        <w:tc>
          <w:tcPr>
            <w:tcW w:w="0" w:type="auto"/>
            <w:vAlign w:val="center"/>
          </w:tcPr>
          <w:p w14:paraId="30E5D20E" w14:textId="7AA660E1" w:rsidR="00121A2F" w:rsidRPr="00121A2F" w:rsidRDefault="00121A2F" w:rsidP="00121A2F">
            <w:pPr>
              <w:pStyle w:val="v"/>
              <w:widowControl w:val="0"/>
              <w:spacing w:before="60" w:after="60"/>
              <w:ind w:left="0" w:firstLine="0"/>
              <w:jc w:val="center"/>
              <w:rPr>
                <w:rFonts w:asciiTheme="minorHAnsi" w:hAnsiTheme="minorHAnsi" w:cstheme="minorHAnsi"/>
                <w:szCs w:val="22"/>
                <w:lang w:val="en-GB"/>
              </w:rPr>
            </w:pPr>
            <w:r w:rsidRPr="00121A2F">
              <w:rPr>
                <w:rFonts w:asciiTheme="minorHAnsi" w:hAnsiTheme="minorHAnsi" w:cstheme="minorHAnsi"/>
                <w:szCs w:val="22"/>
                <w:lang w:val="en"/>
              </w:rPr>
              <w:t>Fixed price</w:t>
            </w:r>
          </w:p>
        </w:tc>
        <w:tc>
          <w:tcPr>
            <w:tcW w:w="0" w:type="auto"/>
            <w:vAlign w:val="center"/>
          </w:tcPr>
          <w:p w14:paraId="7BB820C0" w14:textId="77777777" w:rsidR="00121A2F" w:rsidRPr="00722AD6" w:rsidRDefault="00121A2F" w:rsidP="00121A2F">
            <w:pPr>
              <w:pStyle w:val="v"/>
              <w:widowControl w:val="0"/>
              <w:spacing w:before="60" w:after="60"/>
              <w:ind w:left="0" w:firstLine="0"/>
              <w:jc w:val="center"/>
              <w:rPr>
                <w:rFonts w:asciiTheme="minorHAnsi" w:hAnsiTheme="minorHAnsi" w:cstheme="minorHAnsi"/>
                <w:szCs w:val="22"/>
                <w:highlight w:val="yellow"/>
              </w:rPr>
            </w:pPr>
            <w:r w:rsidRPr="00722AD6">
              <w:rPr>
                <w:rFonts w:asciiTheme="minorHAnsi" w:hAnsiTheme="minorHAnsi" w:cstheme="minorHAnsi"/>
                <w:szCs w:val="22"/>
                <w:highlight w:val="yellow"/>
                <w:lang w:val="en"/>
              </w:rPr>
              <w:t>€ exc. VAT.</w:t>
            </w:r>
          </w:p>
        </w:tc>
      </w:tr>
      <w:tr w:rsidR="00121A2F" w:rsidRPr="00121A2F" w14:paraId="20F6C284" w14:textId="77777777" w:rsidTr="00121A2F">
        <w:tc>
          <w:tcPr>
            <w:tcW w:w="0" w:type="auto"/>
            <w:vMerge/>
            <w:vAlign w:val="center"/>
          </w:tcPr>
          <w:p w14:paraId="4FEE3B9F" w14:textId="77777777" w:rsidR="00121A2F" w:rsidRDefault="00121A2F" w:rsidP="00121A2F">
            <w:pPr>
              <w:pStyle w:val="v"/>
              <w:widowControl w:val="0"/>
              <w:spacing w:before="60" w:after="60"/>
              <w:ind w:left="0" w:firstLine="0"/>
              <w:jc w:val="center"/>
              <w:rPr>
                <w:rFonts w:asciiTheme="minorHAnsi" w:hAnsiTheme="minorHAnsi" w:cstheme="minorHAnsi"/>
                <w:szCs w:val="22"/>
                <w:lang w:val="en"/>
              </w:rPr>
            </w:pPr>
          </w:p>
        </w:tc>
        <w:tc>
          <w:tcPr>
            <w:tcW w:w="0" w:type="auto"/>
            <w:gridSpan w:val="2"/>
            <w:vAlign w:val="center"/>
          </w:tcPr>
          <w:p w14:paraId="01722D04" w14:textId="10485499" w:rsidR="00121A2F" w:rsidRPr="00121A2F" w:rsidRDefault="00121A2F" w:rsidP="00121A2F">
            <w:pPr>
              <w:pStyle w:val="v"/>
              <w:widowControl w:val="0"/>
              <w:spacing w:before="60" w:after="60"/>
              <w:ind w:left="0" w:firstLine="0"/>
              <w:jc w:val="center"/>
              <w:rPr>
                <w:rFonts w:asciiTheme="minorHAnsi" w:hAnsiTheme="minorHAnsi" w:cstheme="minorHAnsi"/>
                <w:szCs w:val="22"/>
                <w:highlight w:val="yellow"/>
                <w:lang w:val="en"/>
              </w:rPr>
            </w:pPr>
            <w:r w:rsidRPr="00121A2F">
              <w:rPr>
                <w:rFonts w:asciiTheme="minorHAnsi" w:hAnsiTheme="minorHAnsi" w:cstheme="minorHAnsi"/>
                <w:bCs/>
                <w:lang w:val="en-US" w:bidi="si-LK"/>
              </w:rPr>
              <w:t>D3 - Short-list of relevant companies</w:t>
            </w:r>
          </w:p>
        </w:tc>
        <w:tc>
          <w:tcPr>
            <w:tcW w:w="0" w:type="auto"/>
            <w:vAlign w:val="center"/>
          </w:tcPr>
          <w:p w14:paraId="1435954C" w14:textId="778D031F" w:rsidR="00121A2F" w:rsidRPr="00121A2F" w:rsidRDefault="00121A2F" w:rsidP="00121A2F">
            <w:pPr>
              <w:pStyle w:val="v"/>
              <w:widowControl w:val="0"/>
              <w:spacing w:before="60" w:after="60"/>
              <w:ind w:left="0" w:firstLine="0"/>
              <w:jc w:val="center"/>
              <w:rPr>
                <w:rFonts w:asciiTheme="minorHAnsi" w:hAnsiTheme="minorHAnsi" w:cstheme="minorHAnsi"/>
                <w:szCs w:val="22"/>
                <w:lang w:val="en"/>
              </w:rPr>
            </w:pPr>
            <w:r w:rsidRPr="00121A2F">
              <w:rPr>
                <w:rFonts w:asciiTheme="minorHAnsi" w:hAnsiTheme="minorHAnsi" w:cstheme="minorHAnsi"/>
                <w:szCs w:val="22"/>
                <w:lang w:val="en"/>
              </w:rPr>
              <w:t>Fixed price</w:t>
            </w:r>
          </w:p>
        </w:tc>
        <w:tc>
          <w:tcPr>
            <w:tcW w:w="0" w:type="auto"/>
            <w:vAlign w:val="center"/>
          </w:tcPr>
          <w:p w14:paraId="66AD49D8" w14:textId="04C65C9A" w:rsidR="00121A2F" w:rsidRPr="00722AD6" w:rsidRDefault="00121A2F" w:rsidP="00121A2F">
            <w:pPr>
              <w:pStyle w:val="v"/>
              <w:widowControl w:val="0"/>
              <w:spacing w:before="60" w:after="60"/>
              <w:ind w:left="0" w:firstLine="0"/>
              <w:jc w:val="center"/>
              <w:rPr>
                <w:rFonts w:asciiTheme="minorHAnsi" w:hAnsiTheme="minorHAnsi" w:cstheme="minorHAnsi"/>
                <w:szCs w:val="22"/>
                <w:highlight w:val="yellow"/>
                <w:lang w:val="en"/>
              </w:rPr>
            </w:pPr>
            <w:r w:rsidRPr="00722AD6">
              <w:rPr>
                <w:rFonts w:asciiTheme="minorHAnsi" w:hAnsiTheme="minorHAnsi" w:cstheme="minorHAnsi"/>
                <w:szCs w:val="22"/>
                <w:highlight w:val="yellow"/>
                <w:lang w:val="en"/>
              </w:rPr>
              <w:t>€ exc. VAT.</w:t>
            </w:r>
          </w:p>
        </w:tc>
      </w:tr>
      <w:tr w:rsidR="00121A2F" w:rsidRPr="00121A2F" w14:paraId="6DD98004" w14:textId="77777777" w:rsidTr="00121A2F">
        <w:tc>
          <w:tcPr>
            <w:tcW w:w="0" w:type="auto"/>
            <w:vMerge w:val="restart"/>
            <w:vAlign w:val="center"/>
          </w:tcPr>
          <w:p w14:paraId="75DD5739" w14:textId="51A4DBD1" w:rsidR="00121A2F" w:rsidRDefault="00121A2F" w:rsidP="00121A2F">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Phase 3</w:t>
            </w:r>
          </w:p>
        </w:tc>
        <w:tc>
          <w:tcPr>
            <w:tcW w:w="0" w:type="auto"/>
            <w:gridSpan w:val="2"/>
            <w:vAlign w:val="center"/>
          </w:tcPr>
          <w:p w14:paraId="47680A30" w14:textId="08A06919" w:rsidR="00121A2F" w:rsidRPr="00121A2F" w:rsidRDefault="00121A2F" w:rsidP="00121A2F">
            <w:pPr>
              <w:pStyle w:val="v"/>
              <w:widowControl w:val="0"/>
              <w:spacing w:before="60" w:after="60"/>
              <w:ind w:left="0" w:firstLine="0"/>
              <w:jc w:val="center"/>
              <w:rPr>
                <w:rFonts w:asciiTheme="minorHAnsi" w:hAnsiTheme="minorHAnsi" w:cstheme="minorHAnsi"/>
                <w:szCs w:val="22"/>
                <w:highlight w:val="yellow"/>
                <w:lang w:val="en"/>
              </w:rPr>
            </w:pPr>
            <w:r w:rsidRPr="00121A2F">
              <w:rPr>
                <w:rFonts w:asciiTheme="minorHAnsi" w:hAnsiTheme="minorHAnsi" w:cstheme="minorHAnsi"/>
                <w:lang w:val="en-US"/>
              </w:rPr>
              <w:t>D4 - Draft of promotion strategy</w:t>
            </w:r>
          </w:p>
        </w:tc>
        <w:tc>
          <w:tcPr>
            <w:tcW w:w="0" w:type="auto"/>
            <w:vAlign w:val="center"/>
          </w:tcPr>
          <w:p w14:paraId="7D5B9D3D" w14:textId="77BDB9FD" w:rsidR="00121A2F" w:rsidRPr="00121A2F" w:rsidRDefault="00121A2F" w:rsidP="00121A2F">
            <w:pPr>
              <w:pStyle w:val="v"/>
              <w:widowControl w:val="0"/>
              <w:spacing w:before="60" w:after="60"/>
              <w:ind w:left="0" w:firstLine="0"/>
              <w:jc w:val="center"/>
              <w:rPr>
                <w:rFonts w:asciiTheme="minorHAnsi" w:hAnsiTheme="minorHAnsi" w:cstheme="minorHAnsi"/>
                <w:szCs w:val="22"/>
                <w:lang w:val="en"/>
              </w:rPr>
            </w:pPr>
            <w:r w:rsidRPr="00121A2F">
              <w:rPr>
                <w:rFonts w:asciiTheme="minorHAnsi" w:hAnsiTheme="minorHAnsi" w:cstheme="minorHAnsi"/>
                <w:szCs w:val="22"/>
                <w:lang w:val="en"/>
              </w:rPr>
              <w:t>Fixed price</w:t>
            </w:r>
          </w:p>
        </w:tc>
        <w:tc>
          <w:tcPr>
            <w:tcW w:w="0" w:type="auto"/>
            <w:vAlign w:val="center"/>
          </w:tcPr>
          <w:p w14:paraId="3EAC2A24" w14:textId="48DB35BE" w:rsidR="00121A2F" w:rsidRPr="00722AD6" w:rsidRDefault="00121A2F" w:rsidP="00121A2F">
            <w:pPr>
              <w:pStyle w:val="v"/>
              <w:widowControl w:val="0"/>
              <w:spacing w:before="60" w:after="60"/>
              <w:ind w:left="0" w:firstLine="0"/>
              <w:jc w:val="center"/>
              <w:rPr>
                <w:rFonts w:asciiTheme="minorHAnsi" w:hAnsiTheme="minorHAnsi" w:cstheme="minorHAnsi"/>
                <w:szCs w:val="22"/>
                <w:highlight w:val="yellow"/>
                <w:lang w:val="en"/>
              </w:rPr>
            </w:pPr>
            <w:r w:rsidRPr="00722AD6">
              <w:rPr>
                <w:rFonts w:asciiTheme="minorHAnsi" w:hAnsiTheme="minorHAnsi" w:cstheme="minorHAnsi"/>
                <w:szCs w:val="22"/>
                <w:highlight w:val="yellow"/>
                <w:lang w:val="en"/>
              </w:rPr>
              <w:t>€ exc. VAT.</w:t>
            </w:r>
          </w:p>
        </w:tc>
      </w:tr>
      <w:tr w:rsidR="00121A2F" w:rsidRPr="00121A2F" w14:paraId="368161CC" w14:textId="77777777" w:rsidTr="00121A2F">
        <w:tc>
          <w:tcPr>
            <w:tcW w:w="0" w:type="auto"/>
            <w:vMerge/>
            <w:vAlign w:val="center"/>
          </w:tcPr>
          <w:p w14:paraId="7EFCD624" w14:textId="128556BB" w:rsidR="00121A2F" w:rsidRDefault="00121A2F" w:rsidP="00121A2F">
            <w:pPr>
              <w:pStyle w:val="v"/>
              <w:widowControl w:val="0"/>
              <w:spacing w:before="60" w:after="60"/>
              <w:ind w:left="0"/>
              <w:jc w:val="center"/>
              <w:rPr>
                <w:rFonts w:asciiTheme="minorHAnsi" w:hAnsiTheme="minorHAnsi" w:cstheme="minorHAnsi"/>
                <w:szCs w:val="22"/>
                <w:lang w:val="en"/>
              </w:rPr>
            </w:pPr>
          </w:p>
        </w:tc>
        <w:tc>
          <w:tcPr>
            <w:tcW w:w="0" w:type="auto"/>
            <w:gridSpan w:val="2"/>
            <w:vAlign w:val="center"/>
          </w:tcPr>
          <w:p w14:paraId="44B01E1C" w14:textId="0CEC87AD" w:rsidR="00121A2F" w:rsidRPr="00121A2F" w:rsidRDefault="00121A2F" w:rsidP="00121A2F">
            <w:pPr>
              <w:pStyle w:val="v"/>
              <w:widowControl w:val="0"/>
              <w:spacing w:before="60" w:after="60"/>
              <w:ind w:left="0" w:firstLine="0"/>
              <w:jc w:val="center"/>
              <w:rPr>
                <w:rFonts w:asciiTheme="minorHAnsi" w:hAnsiTheme="minorHAnsi" w:cstheme="minorHAnsi"/>
                <w:szCs w:val="22"/>
                <w:highlight w:val="yellow"/>
                <w:lang w:val="en"/>
              </w:rPr>
            </w:pPr>
            <w:r w:rsidRPr="00121A2F">
              <w:rPr>
                <w:rFonts w:asciiTheme="minorHAnsi" w:hAnsiTheme="minorHAnsi" w:cstheme="minorHAnsi"/>
                <w:lang w:val="en-US"/>
              </w:rPr>
              <w:t>D5 - Consultation meetings report, with key stakeholders, including the attendance list in Excel format (based on EF template)</w:t>
            </w:r>
          </w:p>
        </w:tc>
        <w:tc>
          <w:tcPr>
            <w:tcW w:w="0" w:type="auto"/>
            <w:vAlign w:val="center"/>
          </w:tcPr>
          <w:p w14:paraId="337FFBE7" w14:textId="7F434470" w:rsidR="00121A2F" w:rsidRPr="00121A2F" w:rsidRDefault="00121A2F" w:rsidP="00121A2F">
            <w:pPr>
              <w:pStyle w:val="v"/>
              <w:widowControl w:val="0"/>
              <w:spacing w:before="60" w:after="60"/>
              <w:ind w:left="0" w:firstLine="0"/>
              <w:jc w:val="center"/>
              <w:rPr>
                <w:rFonts w:asciiTheme="minorHAnsi" w:hAnsiTheme="minorHAnsi" w:cstheme="minorHAnsi"/>
                <w:szCs w:val="22"/>
                <w:lang w:val="en"/>
              </w:rPr>
            </w:pPr>
            <w:r w:rsidRPr="00121A2F">
              <w:rPr>
                <w:rFonts w:asciiTheme="minorHAnsi" w:hAnsiTheme="minorHAnsi" w:cstheme="minorHAnsi"/>
                <w:szCs w:val="22"/>
                <w:lang w:val="en"/>
              </w:rPr>
              <w:t>Fixed price</w:t>
            </w:r>
          </w:p>
        </w:tc>
        <w:tc>
          <w:tcPr>
            <w:tcW w:w="0" w:type="auto"/>
            <w:vAlign w:val="center"/>
          </w:tcPr>
          <w:p w14:paraId="4FEF9DB1" w14:textId="6031897A" w:rsidR="00121A2F" w:rsidRPr="00722AD6" w:rsidRDefault="00121A2F" w:rsidP="00121A2F">
            <w:pPr>
              <w:pStyle w:val="v"/>
              <w:widowControl w:val="0"/>
              <w:spacing w:before="60" w:after="60"/>
              <w:ind w:left="0" w:firstLine="0"/>
              <w:jc w:val="center"/>
              <w:rPr>
                <w:rFonts w:asciiTheme="minorHAnsi" w:hAnsiTheme="minorHAnsi" w:cstheme="minorHAnsi"/>
                <w:szCs w:val="22"/>
                <w:highlight w:val="yellow"/>
                <w:lang w:val="en"/>
              </w:rPr>
            </w:pPr>
            <w:r w:rsidRPr="00722AD6">
              <w:rPr>
                <w:rFonts w:asciiTheme="minorHAnsi" w:hAnsiTheme="minorHAnsi" w:cstheme="minorHAnsi"/>
                <w:szCs w:val="22"/>
                <w:highlight w:val="yellow"/>
                <w:lang w:val="en"/>
              </w:rPr>
              <w:t>€ exc. VAT.</w:t>
            </w:r>
          </w:p>
        </w:tc>
      </w:tr>
      <w:tr w:rsidR="00121A2F" w:rsidRPr="00722AD6" w14:paraId="7A26C3FF" w14:textId="77777777" w:rsidTr="00121A2F">
        <w:tc>
          <w:tcPr>
            <w:tcW w:w="0" w:type="auto"/>
            <w:vMerge/>
            <w:vAlign w:val="center"/>
          </w:tcPr>
          <w:p w14:paraId="1CDED538" w14:textId="61DF3A33" w:rsidR="00121A2F" w:rsidRPr="00121A2F" w:rsidRDefault="00121A2F" w:rsidP="00121A2F">
            <w:pPr>
              <w:pStyle w:val="v"/>
              <w:widowControl w:val="0"/>
              <w:spacing w:before="60" w:after="60"/>
              <w:ind w:left="0" w:firstLine="0"/>
              <w:jc w:val="center"/>
              <w:rPr>
                <w:rFonts w:asciiTheme="minorHAnsi" w:hAnsiTheme="minorHAnsi" w:cstheme="minorHAnsi"/>
                <w:szCs w:val="22"/>
                <w:highlight w:val="yellow"/>
                <w:lang w:val="en-US"/>
              </w:rPr>
            </w:pPr>
          </w:p>
        </w:tc>
        <w:tc>
          <w:tcPr>
            <w:tcW w:w="0" w:type="auto"/>
            <w:gridSpan w:val="2"/>
            <w:vAlign w:val="center"/>
          </w:tcPr>
          <w:p w14:paraId="11F84D96" w14:textId="691DB609" w:rsidR="00121A2F" w:rsidRPr="00121A2F" w:rsidRDefault="00121A2F" w:rsidP="00121A2F">
            <w:pPr>
              <w:pStyle w:val="v"/>
              <w:widowControl w:val="0"/>
              <w:spacing w:before="60" w:after="60"/>
              <w:ind w:left="0" w:firstLine="0"/>
              <w:jc w:val="center"/>
              <w:rPr>
                <w:rFonts w:asciiTheme="minorHAnsi" w:hAnsiTheme="minorHAnsi" w:cstheme="minorHAnsi"/>
                <w:szCs w:val="22"/>
                <w:highlight w:val="yellow"/>
                <w:lang w:val="en"/>
              </w:rPr>
            </w:pPr>
            <w:r w:rsidRPr="00121A2F">
              <w:rPr>
                <w:rFonts w:asciiTheme="minorHAnsi" w:hAnsiTheme="minorHAnsi" w:cstheme="minorHAnsi"/>
                <w:bCs/>
                <w:lang w:val="en-US" w:bidi="si-LK"/>
              </w:rPr>
              <w:t>D6 - Final version of the promotion strategy</w:t>
            </w:r>
          </w:p>
        </w:tc>
        <w:tc>
          <w:tcPr>
            <w:tcW w:w="0" w:type="auto"/>
            <w:vAlign w:val="center"/>
          </w:tcPr>
          <w:p w14:paraId="2BA687BB" w14:textId="2967E63C" w:rsidR="00121A2F" w:rsidRPr="00121A2F" w:rsidRDefault="00121A2F" w:rsidP="00121A2F">
            <w:pPr>
              <w:pStyle w:val="v"/>
              <w:widowControl w:val="0"/>
              <w:spacing w:before="60" w:after="60"/>
              <w:ind w:left="0" w:firstLine="0"/>
              <w:jc w:val="center"/>
              <w:rPr>
                <w:rFonts w:asciiTheme="minorHAnsi" w:hAnsiTheme="minorHAnsi" w:cstheme="minorHAnsi"/>
                <w:szCs w:val="22"/>
                <w:lang w:val="en-GB"/>
              </w:rPr>
            </w:pPr>
            <w:r w:rsidRPr="00121A2F">
              <w:rPr>
                <w:rFonts w:asciiTheme="minorHAnsi" w:hAnsiTheme="minorHAnsi" w:cstheme="minorHAnsi"/>
                <w:szCs w:val="22"/>
                <w:lang w:val="en"/>
              </w:rPr>
              <w:t>Fixed price</w:t>
            </w:r>
          </w:p>
        </w:tc>
        <w:tc>
          <w:tcPr>
            <w:tcW w:w="0" w:type="auto"/>
            <w:vAlign w:val="center"/>
          </w:tcPr>
          <w:p w14:paraId="2EB1E83A" w14:textId="77777777" w:rsidR="00121A2F" w:rsidRPr="00722AD6" w:rsidRDefault="00121A2F" w:rsidP="00121A2F">
            <w:pPr>
              <w:pStyle w:val="v"/>
              <w:widowControl w:val="0"/>
              <w:spacing w:before="60" w:after="60"/>
              <w:ind w:left="0" w:firstLine="0"/>
              <w:jc w:val="center"/>
              <w:rPr>
                <w:rFonts w:asciiTheme="minorHAnsi" w:hAnsiTheme="minorHAnsi" w:cstheme="minorHAnsi"/>
                <w:szCs w:val="22"/>
                <w:highlight w:val="yellow"/>
              </w:rPr>
            </w:pPr>
            <w:r w:rsidRPr="00722AD6">
              <w:rPr>
                <w:rFonts w:asciiTheme="minorHAnsi" w:hAnsiTheme="minorHAnsi" w:cstheme="minorHAnsi"/>
                <w:szCs w:val="22"/>
                <w:highlight w:val="yellow"/>
                <w:lang w:val="en"/>
              </w:rPr>
              <w:t>€ exc. VAT.</w:t>
            </w:r>
          </w:p>
        </w:tc>
      </w:tr>
      <w:tr w:rsidR="00121A2F" w:rsidRPr="00722AD6" w14:paraId="1820DAA7" w14:textId="77777777" w:rsidTr="00121A2F">
        <w:tc>
          <w:tcPr>
            <w:tcW w:w="0" w:type="auto"/>
            <w:gridSpan w:val="5"/>
          </w:tcPr>
          <w:p w14:paraId="3C3A000E" w14:textId="7DC53966" w:rsidR="00121A2F" w:rsidRPr="00722AD6" w:rsidRDefault="00121A2F" w:rsidP="00121A2F">
            <w:pPr>
              <w:pStyle w:val="v"/>
              <w:widowControl w:val="0"/>
              <w:spacing w:before="60" w:after="60"/>
              <w:ind w:left="0" w:firstLine="0"/>
              <w:jc w:val="left"/>
              <w:rPr>
                <w:rFonts w:asciiTheme="minorHAnsi" w:hAnsiTheme="minorHAnsi" w:cstheme="minorHAnsi"/>
                <w:b/>
                <w:smallCaps/>
                <w:szCs w:val="22"/>
                <w:highlight w:val="yellow"/>
              </w:rPr>
            </w:pPr>
            <w:r w:rsidRPr="00121A2F">
              <w:rPr>
                <w:rFonts w:asciiTheme="minorHAnsi" w:hAnsiTheme="minorHAnsi" w:cstheme="minorHAnsi"/>
                <w:b/>
                <w:bCs/>
                <w:smallCaps/>
                <w:szCs w:val="22"/>
                <w:lang w:val="en"/>
              </w:rPr>
              <w:t>Optional tranche 1</w:t>
            </w:r>
          </w:p>
        </w:tc>
      </w:tr>
      <w:tr w:rsidR="00121A2F" w:rsidRPr="00722AD6" w14:paraId="3D8769A2" w14:textId="77777777" w:rsidTr="00121A2F">
        <w:tc>
          <w:tcPr>
            <w:tcW w:w="0" w:type="auto"/>
            <w:vAlign w:val="center"/>
          </w:tcPr>
          <w:p w14:paraId="3F70E9AC" w14:textId="607C0BBC" w:rsidR="00121A2F" w:rsidRPr="00722AD6" w:rsidRDefault="00121A2F" w:rsidP="00121A2F">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Phase 4</w:t>
            </w:r>
          </w:p>
        </w:tc>
        <w:tc>
          <w:tcPr>
            <w:tcW w:w="0" w:type="auto"/>
            <w:gridSpan w:val="2"/>
            <w:vAlign w:val="center"/>
          </w:tcPr>
          <w:p w14:paraId="3B35D053" w14:textId="7B9E3AE6" w:rsidR="00121A2F" w:rsidRPr="00121A2F" w:rsidRDefault="00121A2F" w:rsidP="00121A2F">
            <w:pPr>
              <w:pStyle w:val="v"/>
              <w:widowControl w:val="0"/>
              <w:spacing w:before="60" w:after="60"/>
              <w:ind w:left="0" w:firstLine="0"/>
              <w:jc w:val="center"/>
              <w:rPr>
                <w:rFonts w:asciiTheme="minorHAnsi" w:hAnsiTheme="minorHAnsi" w:cstheme="minorHAnsi"/>
                <w:szCs w:val="22"/>
                <w:highlight w:val="yellow"/>
                <w:lang w:val="en"/>
              </w:rPr>
            </w:pPr>
            <w:r w:rsidRPr="00121A2F">
              <w:rPr>
                <w:rFonts w:asciiTheme="minorHAnsi" w:hAnsiTheme="minorHAnsi" w:cstheme="minorHAnsi"/>
                <w:bCs/>
                <w:lang w:val="en-US" w:bidi="si-LK"/>
              </w:rPr>
              <w:t>D7 - Terms of reference for the implementation of the promotion strategy</w:t>
            </w:r>
          </w:p>
        </w:tc>
        <w:tc>
          <w:tcPr>
            <w:tcW w:w="0" w:type="auto"/>
            <w:vAlign w:val="center"/>
          </w:tcPr>
          <w:p w14:paraId="69C13D61" w14:textId="3F3BE65E" w:rsidR="00121A2F" w:rsidRPr="00121A2F" w:rsidRDefault="00121A2F" w:rsidP="00121A2F">
            <w:pPr>
              <w:pStyle w:val="v"/>
              <w:widowControl w:val="0"/>
              <w:spacing w:before="60" w:after="60"/>
              <w:ind w:left="0" w:firstLine="0"/>
              <w:jc w:val="center"/>
              <w:rPr>
                <w:rFonts w:asciiTheme="minorHAnsi" w:hAnsiTheme="minorHAnsi" w:cstheme="minorHAnsi"/>
                <w:szCs w:val="22"/>
                <w:lang w:val="en-GB"/>
              </w:rPr>
            </w:pPr>
            <w:r w:rsidRPr="00121A2F">
              <w:rPr>
                <w:rFonts w:asciiTheme="minorHAnsi" w:hAnsiTheme="minorHAnsi" w:cstheme="minorHAnsi"/>
                <w:szCs w:val="22"/>
                <w:lang w:val="en"/>
              </w:rPr>
              <w:t>Fixed price</w:t>
            </w:r>
          </w:p>
        </w:tc>
        <w:tc>
          <w:tcPr>
            <w:tcW w:w="0" w:type="auto"/>
            <w:vAlign w:val="center"/>
          </w:tcPr>
          <w:p w14:paraId="355CA089" w14:textId="77777777" w:rsidR="00121A2F" w:rsidRPr="00722AD6" w:rsidRDefault="00121A2F" w:rsidP="00121A2F">
            <w:pPr>
              <w:pStyle w:val="v"/>
              <w:widowControl w:val="0"/>
              <w:spacing w:before="60" w:after="60"/>
              <w:ind w:left="0" w:firstLine="0"/>
              <w:jc w:val="center"/>
              <w:rPr>
                <w:rFonts w:asciiTheme="minorHAnsi" w:hAnsiTheme="minorHAnsi" w:cstheme="minorHAnsi"/>
                <w:szCs w:val="22"/>
                <w:highlight w:val="yellow"/>
              </w:rPr>
            </w:pPr>
            <w:r w:rsidRPr="00722AD6">
              <w:rPr>
                <w:rFonts w:asciiTheme="minorHAnsi" w:hAnsiTheme="minorHAnsi" w:cstheme="minorHAnsi"/>
                <w:szCs w:val="22"/>
                <w:highlight w:val="yellow"/>
                <w:lang w:val="en"/>
              </w:rPr>
              <w:t>€ exc. VAT.</w:t>
            </w:r>
          </w:p>
        </w:tc>
      </w:tr>
      <w:tr w:rsidR="00121A2F" w:rsidRPr="00722AD6" w14:paraId="7FCF23DA" w14:textId="77777777" w:rsidTr="00121A2F">
        <w:tc>
          <w:tcPr>
            <w:tcW w:w="0" w:type="auto"/>
            <w:tcBorders>
              <w:left w:val="nil"/>
              <w:right w:val="nil"/>
            </w:tcBorders>
            <w:vAlign w:val="center"/>
          </w:tcPr>
          <w:p w14:paraId="272F5D66" w14:textId="77777777" w:rsidR="00121A2F" w:rsidRPr="00722AD6" w:rsidRDefault="00121A2F" w:rsidP="00121A2F">
            <w:pPr>
              <w:pStyle w:val="v"/>
              <w:widowControl w:val="0"/>
              <w:spacing w:before="60" w:after="60"/>
              <w:ind w:left="0" w:firstLine="0"/>
              <w:jc w:val="left"/>
              <w:rPr>
                <w:rFonts w:asciiTheme="minorHAnsi" w:hAnsiTheme="minorHAnsi" w:cstheme="minorHAnsi"/>
                <w:szCs w:val="22"/>
                <w:highlight w:val="yellow"/>
              </w:rPr>
            </w:pPr>
          </w:p>
        </w:tc>
        <w:tc>
          <w:tcPr>
            <w:tcW w:w="0" w:type="auto"/>
            <w:gridSpan w:val="2"/>
            <w:tcBorders>
              <w:left w:val="nil"/>
              <w:right w:val="nil"/>
            </w:tcBorders>
          </w:tcPr>
          <w:p w14:paraId="21C8013F" w14:textId="77777777" w:rsidR="00121A2F" w:rsidRPr="00722AD6" w:rsidRDefault="00121A2F" w:rsidP="00121A2F">
            <w:pPr>
              <w:pStyle w:val="v"/>
              <w:widowControl w:val="0"/>
              <w:spacing w:before="60" w:after="60"/>
              <w:ind w:left="0" w:firstLine="0"/>
              <w:jc w:val="right"/>
              <w:rPr>
                <w:rFonts w:asciiTheme="minorHAnsi" w:hAnsiTheme="minorHAnsi" w:cstheme="minorHAnsi"/>
                <w:szCs w:val="22"/>
                <w:highlight w:val="yellow"/>
              </w:rPr>
            </w:pPr>
          </w:p>
        </w:tc>
        <w:tc>
          <w:tcPr>
            <w:tcW w:w="0" w:type="auto"/>
            <w:tcBorders>
              <w:left w:val="nil"/>
              <w:right w:val="nil"/>
            </w:tcBorders>
            <w:vAlign w:val="center"/>
          </w:tcPr>
          <w:p w14:paraId="5F1EDC02" w14:textId="2D153611" w:rsidR="00121A2F" w:rsidRPr="00722AD6" w:rsidRDefault="00121A2F" w:rsidP="00121A2F">
            <w:pPr>
              <w:pStyle w:val="v"/>
              <w:widowControl w:val="0"/>
              <w:spacing w:before="60" w:after="60"/>
              <w:ind w:left="0" w:firstLine="0"/>
              <w:jc w:val="right"/>
              <w:rPr>
                <w:rFonts w:asciiTheme="minorHAnsi" w:hAnsiTheme="minorHAnsi" w:cstheme="minorHAnsi"/>
                <w:szCs w:val="22"/>
                <w:highlight w:val="yellow"/>
              </w:rPr>
            </w:pPr>
          </w:p>
        </w:tc>
        <w:tc>
          <w:tcPr>
            <w:tcW w:w="0" w:type="auto"/>
            <w:tcBorders>
              <w:left w:val="nil"/>
              <w:right w:val="nil"/>
            </w:tcBorders>
            <w:vAlign w:val="center"/>
          </w:tcPr>
          <w:p w14:paraId="3DEB1D48" w14:textId="77777777" w:rsidR="00121A2F" w:rsidRPr="00722AD6" w:rsidRDefault="00121A2F" w:rsidP="00121A2F">
            <w:pPr>
              <w:pStyle w:val="v"/>
              <w:widowControl w:val="0"/>
              <w:spacing w:before="60" w:after="60"/>
              <w:ind w:left="0" w:firstLine="0"/>
              <w:jc w:val="center"/>
              <w:rPr>
                <w:rFonts w:asciiTheme="minorHAnsi" w:hAnsiTheme="minorHAnsi" w:cstheme="minorHAnsi"/>
                <w:szCs w:val="22"/>
                <w:highlight w:val="yellow"/>
              </w:rPr>
            </w:pPr>
          </w:p>
        </w:tc>
      </w:tr>
      <w:tr w:rsidR="00121A2F" w:rsidRPr="002F2D1F" w14:paraId="282F1BD8" w14:textId="77777777" w:rsidTr="00121A2F">
        <w:tc>
          <w:tcPr>
            <w:tcW w:w="0" w:type="auto"/>
            <w:gridSpan w:val="2"/>
          </w:tcPr>
          <w:p w14:paraId="29A55A10" w14:textId="77777777" w:rsidR="00121A2F" w:rsidRDefault="00121A2F" w:rsidP="00121A2F">
            <w:pPr>
              <w:pStyle w:val="v"/>
              <w:widowControl w:val="0"/>
              <w:spacing w:before="60" w:after="60"/>
              <w:ind w:left="0" w:firstLine="0"/>
              <w:jc w:val="right"/>
              <w:rPr>
                <w:rFonts w:asciiTheme="minorHAnsi" w:hAnsiTheme="minorHAnsi" w:cs="Arial"/>
                <w:b/>
                <w:bCs/>
                <w:sz w:val="20"/>
                <w:highlight w:val="yellow"/>
                <w:lang w:val="en"/>
              </w:rPr>
            </w:pPr>
          </w:p>
        </w:tc>
        <w:tc>
          <w:tcPr>
            <w:tcW w:w="0" w:type="auto"/>
            <w:gridSpan w:val="2"/>
            <w:vAlign w:val="center"/>
          </w:tcPr>
          <w:p w14:paraId="489F5416" w14:textId="10E483EA" w:rsidR="00121A2F" w:rsidRPr="00121A2F" w:rsidRDefault="00121A2F" w:rsidP="00121A2F">
            <w:pPr>
              <w:pStyle w:val="v"/>
              <w:widowControl w:val="0"/>
              <w:spacing w:before="60" w:after="60"/>
              <w:ind w:left="0" w:firstLine="0"/>
              <w:jc w:val="right"/>
              <w:rPr>
                <w:rFonts w:asciiTheme="minorHAnsi" w:hAnsiTheme="minorHAnsi" w:cs="Arial"/>
                <w:b/>
                <w:sz w:val="20"/>
                <w:lang w:val="en-GB"/>
              </w:rPr>
            </w:pPr>
            <w:r w:rsidRPr="00121A2F">
              <w:rPr>
                <w:rFonts w:asciiTheme="minorHAnsi" w:hAnsiTheme="minorHAnsi" w:cs="Arial"/>
                <w:b/>
                <w:bCs/>
                <w:sz w:val="20"/>
                <w:lang w:val="en"/>
              </w:rPr>
              <w:t>MAXIMUM AMOUNT OF THE CONTRACT</w:t>
            </w:r>
          </w:p>
        </w:tc>
        <w:tc>
          <w:tcPr>
            <w:tcW w:w="0" w:type="auto"/>
            <w:vAlign w:val="center"/>
          </w:tcPr>
          <w:p w14:paraId="2369AD6E" w14:textId="77777777" w:rsidR="00121A2F" w:rsidRDefault="00121A2F" w:rsidP="00121A2F">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lang w:val="en"/>
              </w:rPr>
              <w:t>€ exc. VAT.</w:t>
            </w:r>
          </w:p>
        </w:tc>
      </w:tr>
    </w:tbl>
    <w:p w14:paraId="01C8560B" w14:textId="77777777" w:rsidR="00121A2F" w:rsidRDefault="00121A2F" w:rsidP="004B7B2A">
      <w:pPr>
        <w:pStyle w:val="u"/>
        <w:widowControl w:val="0"/>
        <w:numPr>
          <w:ilvl w:val="12"/>
          <w:numId w:val="0"/>
        </w:numPr>
        <w:spacing w:after="120"/>
        <w:ind w:left="561"/>
        <w:rPr>
          <w:rFonts w:asciiTheme="minorHAnsi" w:hAnsiTheme="minorHAnsi" w:cstheme="minorHAnsi"/>
          <w:szCs w:val="22"/>
          <w:lang w:val="en"/>
        </w:rPr>
      </w:pPr>
    </w:p>
    <w:p w14:paraId="28C9FE7F" w14:textId="15B2A749" w:rsidR="00A8549B" w:rsidRDefault="00357B46" w:rsidP="004B7B2A">
      <w:pPr>
        <w:pStyle w:val="u"/>
        <w:widowControl w:val="0"/>
        <w:numPr>
          <w:ilvl w:val="12"/>
          <w:numId w:val="0"/>
        </w:numPr>
        <w:spacing w:after="120"/>
        <w:ind w:left="561"/>
        <w:rPr>
          <w:rFonts w:asciiTheme="minorHAnsi" w:hAnsiTheme="minorHAnsi" w:cstheme="minorHAnsi"/>
          <w:szCs w:val="22"/>
          <w:lang w:val="en"/>
        </w:rPr>
      </w:pPr>
      <w:r w:rsidRPr="00722AD6">
        <w:rPr>
          <w:rFonts w:asciiTheme="minorHAnsi" w:hAnsiTheme="minorHAnsi" w:cstheme="minorHAnsi"/>
          <w:szCs w:val="22"/>
          <w:lang w:val="en"/>
        </w:rPr>
        <w:t xml:space="preserve">The maximum amount of the </w:t>
      </w:r>
      <w:r w:rsidRPr="00722AD6">
        <w:rPr>
          <w:rFonts w:asciiTheme="minorHAnsi" w:hAnsiTheme="minorHAnsi" w:cstheme="minorHAnsi"/>
          <w:smallCaps/>
          <w:szCs w:val="22"/>
          <w:lang w:val="en"/>
        </w:rPr>
        <w:t xml:space="preserve">Contract </w:t>
      </w:r>
      <w:r w:rsidRPr="00722AD6">
        <w:rPr>
          <w:rFonts w:asciiTheme="minorHAnsi" w:hAnsiTheme="minorHAnsi" w:cstheme="minorHAnsi"/>
          <w:szCs w:val="22"/>
          <w:lang w:val="en"/>
        </w:rPr>
        <w:t>corresponds to the sum of the prices of all fixed-price items and of the maximum amounts of the purchase order items and</w:t>
      </w:r>
      <w:r w:rsidR="00121A2F">
        <w:rPr>
          <w:rFonts w:asciiTheme="minorHAnsi" w:hAnsiTheme="minorHAnsi" w:cstheme="minorHAnsi"/>
          <w:szCs w:val="22"/>
          <w:lang w:val="en"/>
        </w:rPr>
        <w:t xml:space="preserve"> firm and conditional tranches.</w:t>
      </w:r>
    </w:p>
    <w:p w14:paraId="02A9C5A9" w14:textId="77777777" w:rsidR="00121A2F" w:rsidRDefault="00121A2F" w:rsidP="000A6D39">
      <w:pPr>
        <w:pStyle w:val="Titre2"/>
        <w:spacing w:before="120" w:after="60"/>
        <w:rPr>
          <w:rFonts w:asciiTheme="minorHAnsi" w:hAnsiTheme="minorHAnsi" w:cstheme="minorHAnsi"/>
          <w:sz w:val="22"/>
          <w:szCs w:val="22"/>
          <w:lang w:val="en"/>
        </w:rPr>
      </w:pPr>
      <w:bookmarkStart w:id="19" w:name="_Toc392669637"/>
    </w:p>
    <w:p w14:paraId="61241936" w14:textId="3CAE3811" w:rsidR="000A6D39" w:rsidRPr="00722AD6" w:rsidRDefault="00E03E41" w:rsidP="000A6D39">
      <w:pPr>
        <w:pStyle w:val="Titre2"/>
        <w:spacing w:before="120" w:after="60"/>
        <w:rPr>
          <w:rFonts w:asciiTheme="minorHAnsi" w:hAnsiTheme="minorHAnsi" w:cstheme="minorHAnsi"/>
          <w:sz w:val="22"/>
          <w:szCs w:val="22"/>
          <w:lang w:val="en-GB"/>
        </w:rPr>
      </w:pPr>
      <w:bookmarkStart w:id="20" w:name="_Toc211947900"/>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211947901"/>
      <w:r>
        <w:rPr>
          <w:rFonts w:asciiTheme="minorHAnsi" w:hAnsiTheme="minorHAnsi" w:cstheme="minorHAnsi"/>
          <w:sz w:val="22"/>
          <w:szCs w:val="22"/>
          <w:lang w:val="en"/>
        </w:rPr>
        <w:t>Advance</w:t>
      </w:r>
      <w:bookmarkEnd w:id="21"/>
    </w:p>
    <w:p w14:paraId="784E926D" w14:textId="77777777" w:rsidR="00121A2F" w:rsidRPr="008E7A24" w:rsidRDefault="003231C9" w:rsidP="00121A2F">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sidR="00121A2F">
        <w:rPr>
          <w:rFonts w:asciiTheme="minorHAnsi" w:hAnsiTheme="minorHAnsi" w:cstheme="minorHAnsi"/>
          <w:szCs w:val="22"/>
          <w:lang w:val="en"/>
        </w:rPr>
        <w:t>n</w:t>
      </w:r>
      <w:r w:rsidRPr="008E7A24">
        <w:rPr>
          <w:rFonts w:asciiTheme="minorHAnsi" w:hAnsiTheme="minorHAnsi" w:cstheme="minorHAnsi"/>
          <w:szCs w:val="22"/>
          <w:lang w:val="en"/>
        </w:rPr>
        <w:t xml:space="preserv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121A2F">
        <w:rPr>
          <w:rFonts w:asciiTheme="minorHAnsi" w:hAnsiTheme="minorHAnsi" w:cstheme="minorHAnsi"/>
          <w:szCs w:val="22"/>
          <w:lang w:val="en"/>
        </w:rPr>
        <w:t>20%</w:t>
      </w:r>
      <w:r w:rsidRPr="008E7A24">
        <w:rPr>
          <w:rFonts w:asciiTheme="minorHAnsi" w:hAnsiTheme="minorHAnsi" w:cstheme="minorHAnsi"/>
          <w:szCs w:val="22"/>
          <w:lang w:val="en"/>
        </w:rPr>
        <w:t xml:space="preserve"> of the amount of </w:t>
      </w:r>
      <w:r w:rsidR="00121A2F">
        <w:rPr>
          <w:rFonts w:asciiTheme="minorHAnsi" w:hAnsiTheme="minorHAnsi" w:cstheme="minorHAnsi"/>
          <w:szCs w:val="22"/>
          <w:lang w:val="en"/>
        </w:rPr>
        <w:t>the firm tranch</w:t>
      </w:r>
      <w:r w:rsidRPr="008E7A24">
        <w:rPr>
          <w:rFonts w:asciiTheme="minorHAnsi" w:hAnsiTheme="minorHAnsi" w:cstheme="minorHAnsi"/>
          <w:szCs w:val="22"/>
          <w:lang w:val="en"/>
        </w:rPr>
        <w:t xml:space="preserve"> is granted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w:t>
      </w:r>
      <w:r w:rsidR="00121A2F" w:rsidRPr="008E7A24">
        <w:rPr>
          <w:rFonts w:asciiTheme="minorHAnsi" w:hAnsiTheme="minorHAnsi" w:cstheme="minorHAnsi"/>
          <w:szCs w:val="22"/>
          <w:lang w:val="en"/>
        </w:rPr>
        <w:t xml:space="preserve">from the award date of the </w:t>
      </w:r>
      <w:r w:rsidR="00121A2F" w:rsidRPr="008E7A24">
        <w:rPr>
          <w:rFonts w:asciiTheme="minorHAnsi" w:hAnsiTheme="minorHAnsi" w:cstheme="minorHAnsi"/>
          <w:smallCaps/>
          <w:lang w:val="en"/>
        </w:rPr>
        <w:t>Contract</w:t>
      </w:r>
      <w:r w:rsidR="00121A2F" w:rsidRPr="008E7A24">
        <w:rPr>
          <w:rFonts w:asciiTheme="minorHAnsi" w:hAnsiTheme="minorHAnsi" w:cstheme="minorHAnsi"/>
          <w:szCs w:val="22"/>
          <w:lang w:val="en"/>
        </w:rPr>
        <w:t xml:space="preserve">. </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211947902"/>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C1512F">
      <w:pPr>
        <w:pStyle w:val="u"/>
        <w:widowControl w:val="0"/>
        <w:numPr>
          <w:ilvl w:val="0"/>
          <w:numId w:val="15"/>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0B52BB38" w:rsid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services/supplies due under item X/of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p w14:paraId="25DCB1A3" w14:textId="77777777" w:rsidR="009A4744" w:rsidRDefault="009A4744" w:rsidP="00031F69">
      <w:pPr>
        <w:pStyle w:val="u"/>
        <w:widowControl w:val="0"/>
        <w:numPr>
          <w:ilvl w:val="12"/>
          <w:numId w:val="0"/>
        </w:numPr>
        <w:spacing w:after="120"/>
        <w:ind w:left="561"/>
        <w:jc w:val="left"/>
        <w:rPr>
          <w:rFonts w:asciiTheme="minorHAnsi" w:hAnsiTheme="minorHAnsi" w:cstheme="minorHAnsi"/>
          <w:szCs w:val="22"/>
          <w:lang w:val="en"/>
        </w:rPr>
      </w:pPr>
    </w:p>
    <w:p w14:paraId="1E9779AE" w14:textId="77777777" w:rsidR="009A4744" w:rsidRPr="00031F69" w:rsidRDefault="009A4744" w:rsidP="00031F69">
      <w:pPr>
        <w:pStyle w:val="u"/>
        <w:widowControl w:val="0"/>
        <w:numPr>
          <w:ilvl w:val="12"/>
          <w:numId w:val="0"/>
        </w:numPr>
        <w:spacing w:after="120"/>
        <w:ind w:left="561"/>
        <w:jc w:val="left"/>
        <w:rPr>
          <w:rFonts w:asciiTheme="minorHAnsi" w:hAnsiTheme="minorHAnsi" w:cstheme="minorHAnsi"/>
          <w:szCs w:val="22"/>
          <w:lang w:val="en"/>
        </w:rPr>
      </w:pP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858"/>
      </w:tblGrid>
      <w:tr w:rsidR="00004AE6" w:rsidRPr="00DA34BC" w14:paraId="371447DC" w14:textId="77777777" w:rsidTr="009A4744">
        <w:tc>
          <w:tcPr>
            <w:tcW w:w="3402" w:type="dxa"/>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lastRenderedPageBreak/>
              <w:t>Amount of the advance</w:t>
            </w:r>
          </w:p>
        </w:tc>
        <w:tc>
          <w:tcPr>
            <w:tcW w:w="3858"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700D5F" w14:paraId="4FF76822" w14:textId="77777777" w:rsidTr="009A4744">
        <w:tc>
          <w:tcPr>
            <w:tcW w:w="3402" w:type="dxa"/>
            <w:vAlign w:val="center"/>
          </w:tcPr>
          <w:p w14:paraId="2015951F" w14:textId="69599602" w:rsidR="00004AE6" w:rsidRPr="00DA34BC" w:rsidRDefault="00121A2F" w:rsidP="0071011C">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A</w:t>
            </w:r>
            <w:r w:rsidR="00004AE6" w:rsidRPr="00DA34BC">
              <w:rPr>
                <w:rFonts w:asciiTheme="minorHAnsi" w:hAnsiTheme="minorHAnsi" w:cstheme="minorHAnsi"/>
                <w:szCs w:val="22"/>
                <w:highlight w:val="yellow"/>
                <w:lang w:val="en"/>
              </w:rPr>
              <w:t>mount in value</w:t>
            </w:r>
          </w:p>
        </w:tc>
        <w:tc>
          <w:tcPr>
            <w:tcW w:w="3858" w:type="dxa"/>
            <w:vAlign w:val="center"/>
          </w:tcPr>
          <w:p w14:paraId="770683B3" w14:textId="66A6C2D5" w:rsidR="00004AE6" w:rsidRPr="00121A2F" w:rsidRDefault="00121A2F" w:rsidP="00121A2F">
            <w:pPr>
              <w:pStyle w:val="u"/>
              <w:widowControl w:val="0"/>
              <w:numPr>
                <w:ilvl w:val="12"/>
                <w:numId w:val="0"/>
              </w:numPr>
              <w:jc w:val="center"/>
              <w:rPr>
                <w:rFonts w:asciiTheme="minorHAnsi" w:hAnsiTheme="minorHAnsi" w:cstheme="minorHAnsi"/>
                <w:szCs w:val="22"/>
                <w:lang w:val="en-GB"/>
              </w:rPr>
            </w:pPr>
            <w:r w:rsidRPr="00121A2F">
              <w:rPr>
                <w:rFonts w:asciiTheme="minorHAnsi" w:hAnsiTheme="minorHAnsi" w:cstheme="minorHAnsi"/>
                <w:szCs w:val="22"/>
                <w:lang w:val="en"/>
              </w:rPr>
              <w:t>A</w:t>
            </w:r>
            <w:r w:rsidR="00004AE6" w:rsidRPr="00121A2F">
              <w:rPr>
                <w:rFonts w:asciiTheme="minorHAnsi" w:hAnsiTheme="minorHAnsi" w:cstheme="minorHAnsi"/>
                <w:szCs w:val="22"/>
                <w:lang w:val="en"/>
              </w:rPr>
              <w:t xml:space="preserve">cceptance of the deliverable </w:t>
            </w:r>
            <w:r w:rsidRPr="00121A2F">
              <w:rPr>
                <w:rFonts w:asciiTheme="minorHAnsi" w:hAnsiTheme="minorHAnsi" w:cstheme="minorHAnsi"/>
                <w:szCs w:val="22"/>
                <w:lang w:val="en"/>
              </w:rPr>
              <w:t>1</w:t>
            </w:r>
          </w:p>
        </w:tc>
      </w:tr>
      <w:tr w:rsidR="00004AE6" w:rsidRPr="00CF78E5" w14:paraId="158F0AF8" w14:textId="77777777" w:rsidTr="009A4744">
        <w:tc>
          <w:tcPr>
            <w:tcW w:w="3402" w:type="dxa"/>
            <w:vAlign w:val="center"/>
          </w:tcPr>
          <w:p w14:paraId="6162AECD" w14:textId="1A9196B0" w:rsidR="00004AE6" w:rsidRPr="00DA34BC" w:rsidRDefault="00121A2F"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Arial"/>
                <w:szCs w:val="22"/>
                <w:highlight w:val="yellow"/>
                <w:lang w:val="en"/>
              </w:rPr>
              <w:t>A</w:t>
            </w:r>
            <w:r w:rsidR="00004AE6" w:rsidRPr="00DA34BC">
              <w:rPr>
                <w:rFonts w:asciiTheme="minorHAnsi" w:hAnsiTheme="minorHAnsi" w:cs="Arial"/>
                <w:szCs w:val="22"/>
                <w:highlight w:val="yellow"/>
                <w:lang w:val="en"/>
              </w:rPr>
              <w:t>mount in value</w:t>
            </w:r>
          </w:p>
        </w:tc>
        <w:tc>
          <w:tcPr>
            <w:tcW w:w="3858" w:type="dxa"/>
            <w:vAlign w:val="center"/>
          </w:tcPr>
          <w:p w14:paraId="21D8CF22" w14:textId="36E29D4E" w:rsidR="00004AE6" w:rsidRPr="00121A2F" w:rsidRDefault="00121A2F" w:rsidP="00121A2F">
            <w:pPr>
              <w:pStyle w:val="u"/>
              <w:widowControl w:val="0"/>
              <w:numPr>
                <w:ilvl w:val="12"/>
                <w:numId w:val="0"/>
              </w:numPr>
              <w:jc w:val="center"/>
              <w:rPr>
                <w:rFonts w:asciiTheme="minorHAnsi" w:hAnsiTheme="minorHAnsi" w:cs="Arial"/>
                <w:szCs w:val="22"/>
                <w:lang w:val="en-GB"/>
              </w:rPr>
            </w:pPr>
            <w:r w:rsidRPr="00121A2F">
              <w:rPr>
                <w:rFonts w:asciiTheme="minorHAnsi" w:hAnsiTheme="minorHAnsi" w:cs="Arial"/>
                <w:szCs w:val="22"/>
                <w:lang w:val="en"/>
              </w:rPr>
              <w:t>A</w:t>
            </w:r>
            <w:r w:rsidR="00004AE6" w:rsidRPr="00121A2F">
              <w:rPr>
                <w:rFonts w:asciiTheme="minorHAnsi" w:hAnsiTheme="minorHAnsi" w:cs="Arial"/>
                <w:szCs w:val="22"/>
                <w:lang w:val="en"/>
              </w:rPr>
              <w:t xml:space="preserve">cceptance of the deliverable </w:t>
            </w:r>
            <w:r w:rsidRPr="00121A2F">
              <w:rPr>
                <w:rFonts w:asciiTheme="minorHAnsi" w:hAnsiTheme="minorHAnsi" w:cs="Arial"/>
                <w:szCs w:val="22"/>
                <w:lang w:val="en"/>
              </w:rPr>
              <w:t>2 and 3</w:t>
            </w:r>
          </w:p>
        </w:tc>
      </w:tr>
    </w:tbl>
    <w:p w14:paraId="18E1EF8E" w14:textId="4701F6D3" w:rsidR="00E637E0" w:rsidRPr="00031F69" w:rsidRDefault="00E637E0" w:rsidP="00C1512F">
      <w:pPr>
        <w:pStyle w:val="u"/>
        <w:widowControl w:val="0"/>
        <w:numPr>
          <w:ilvl w:val="0"/>
          <w:numId w:val="15"/>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211947903"/>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211947904"/>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1512F">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1512F">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1512F">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1512F">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1512F">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C1512F">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1512F">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C1512F">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344300189"/>
      <w:bookmarkStart w:id="26" w:name="_Toc211947905"/>
      <w:bookmarkEnd w:id="19"/>
      <w:r w:rsidRPr="00DA34BC">
        <w:rPr>
          <w:rFonts w:asciiTheme="minorHAnsi" w:hAnsiTheme="minorHAnsi"/>
          <w:sz w:val="22"/>
          <w:szCs w:val="22"/>
          <w:lang w:val="en"/>
        </w:rPr>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211947906"/>
      <w:r w:rsidRPr="00DA34BC">
        <w:rPr>
          <w:rFonts w:asciiTheme="minorHAnsi" w:hAnsiTheme="minorHAnsi"/>
          <w:sz w:val="22"/>
          <w:szCs w:val="22"/>
          <w:lang w:val="en"/>
        </w:rPr>
        <w:t>Value added tax (VAT)</w:t>
      </w:r>
      <w:bookmarkEnd w:id="25"/>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211947907"/>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1512F">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211947908"/>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211947909"/>
      <w:r w:rsidRPr="00CB5E4E">
        <w:rPr>
          <w:rFonts w:asciiTheme="minorHAnsi" w:hAnsiTheme="minorHAnsi"/>
          <w:sz w:val="22"/>
          <w:szCs w:val="22"/>
          <w:lang w:val="en"/>
        </w:rPr>
        <w:t>Inspection activities</w:t>
      </w:r>
      <w:bookmarkEnd w:id="31"/>
      <w:bookmarkEnd w:id="32"/>
      <w:bookmarkEnd w:id="33"/>
    </w:p>
    <w:p w14:paraId="6868EF2C" w14:textId="77777777" w:rsidR="00017E17" w:rsidRPr="00CF78E5" w:rsidRDefault="00017E17" w:rsidP="00017E17">
      <w:pPr>
        <w:pStyle w:val="NormalWeb"/>
        <w:widowControl w:val="0"/>
        <w:spacing w:after="0"/>
        <w:ind w:left="561"/>
        <w:jc w:val="both"/>
        <w:rPr>
          <w:lang w:val="en-US"/>
        </w:rPr>
      </w:pPr>
      <w:r w:rsidRPr="00017E17">
        <w:rPr>
          <w:rFonts w:ascii="Calibri" w:hAnsi="Calibri" w:cs="Calibri"/>
          <w:color w:val="000000"/>
          <w:sz w:val="22"/>
          <w:szCs w:val="22"/>
          <w:lang w:val="en-US"/>
        </w:rPr>
        <w:t>Inspection activities will be carried out for services and supplies as set out in Chapter 5 of the CCAG-FCS. By way of derogation from Article 23 of the CC</w:t>
      </w:r>
      <w:r w:rsidRPr="00CF78E5">
        <w:rPr>
          <w:rFonts w:ascii="Calibri" w:hAnsi="Calibri" w:cs="Calibri"/>
          <w:color w:val="000000"/>
          <w:sz w:val="22"/>
          <w:szCs w:val="22"/>
          <w:lang w:val="en-US"/>
        </w:rPr>
        <w:t>AG-FCS, inspection activities will be carried out by:</w:t>
      </w:r>
    </w:p>
    <w:p w14:paraId="1CAC699E" w14:textId="77777777" w:rsidR="00017E17" w:rsidRPr="00CF78E5" w:rsidRDefault="00017E17" w:rsidP="00C1512F">
      <w:pPr>
        <w:pStyle w:val="NormalWeb"/>
        <w:widowControl w:val="0"/>
        <w:numPr>
          <w:ilvl w:val="0"/>
          <w:numId w:val="21"/>
        </w:numPr>
        <w:spacing w:before="0" w:after="0" w:line="240" w:lineRule="auto"/>
        <w:ind w:left="2148"/>
        <w:jc w:val="both"/>
        <w:rPr>
          <w:lang w:val="en-US"/>
        </w:rPr>
      </w:pPr>
      <w:bookmarkStart w:id="34" w:name="_Toc390691470"/>
      <w:bookmarkStart w:id="35" w:name="_Toc392669641"/>
      <w:bookmarkEnd w:id="34"/>
      <w:bookmarkEnd w:id="35"/>
      <w:r w:rsidRPr="00CF78E5">
        <w:rPr>
          <w:rFonts w:ascii="Calibri" w:hAnsi="Calibri" w:cs="Calibri"/>
          <w:color w:val="000000"/>
          <w:sz w:val="22"/>
          <w:szCs w:val="22"/>
          <w:lang w:val="en-US"/>
        </w:rPr>
        <w:t>the Project Manager, Mr. Morgan ROHEL</w:t>
      </w:r>
      <w:r w:rsidRPr="00CF78E5">
        <w:rPr>
          <w:rFonts w:ascii="Calibri" w:hAnsi="Calibri" w:cs="Calibri"/>
          <w:color w:val="000000"/>
          <w:sz w:val="22"/>
          <w:szCs w:val="22"/>
          <w:shd w:val="clear" w:color="auto" w:fill="FFFF00"/>
          <w:lang w:val="en-US"/>
        </w:rPr>
        <w:t> </w:t>
      </w:r>
    </w:p>
    <w:p w14:paraId="1D5C84D4" w14:textId="77777777" w:rsidR="00017E17" w:rsidRPr="00017E17" w:rsidRDefault="00017E17" w:rsidP="00017E17">
      <w:pPr>
        <w:pStyle w:val="Titre2"/>
        <w:spacing w:before="120" w:after="60"/>
        <w:jc w:val="both"/>
        <w:rPr>
          <w:lang w:val="en-US"/>
        </w:rPr>
      </w:pPr>
      <w:bookmarkStart w:id="36" w:name="_Toc211947910"/>
      <w:r w:rsidRPr="00017E17">
        <w:rPr>
          <w:rFonts w:ascii="Calibri" w:hAnsi="Calibri" w:cs="Calibri"/>
          <w:color w:val="000000"/>
          <w:sz w:val="22"/>
          <w:szCs w:val="22"/>
          <w:lang w:val="en-US"/>
        </w:rPr>
        <w:t>Acceptance of services and supplies</w:t>
      </w:r>
      <w:bookmarkEnd w:id="36"/>
    </w:p>
    <w:p w14:paraId="016075DD" w14:textId="77777777" w:rsidR="00017E17" w:rsidRPr="00017E17" w:rsidRDefault="00017E17" w:rsidP="00017E17">
      <w:pPr>
        <w:pStyle w:val="NormalWeb"/>
        <w:widowControl w:val="0"/>
        <w:spacing w:after="0"/>
        <w:ind w:left="561"/>
        <w:jc w:val="both"/>
        <w:rPr>
          <w:lang w:val="en-US"/>
        </w:rPr>
      </w:pPr>
      <w:r w:rsidRPr="00017E17">
        <w:rPr>
          <w:rFonts w:ascii="Calibri" w:hAnsi="Calibri" w:cs="Calibri"/>
          <w:color w:val="000000"/>
          <w:sz w:val="22"/>
          <w:szCs w:val="22"/>
          <w:lang w:val="en-US"/>
        </w:rPr>
        <w:t>By way of derogation from Article 25 of the CCAG-FCS, acceptance activities will be carried out by:</w:t>
      </w:r>
    </w:p>
    <w:p w14:paraId="6C963F47" w14:textId="77777777" w:rsidR="00017E17" w:rsidRPr="00017E17" w:rsidRDefault="00017E17" w:rsidP="00C1512F">
      <w:pPr>
        <w:pStyle w:val="NormalWeb"/>
        <w:widowControl w:val="0"/>
        <w:numPr>
          <w:ilvl w:val="0"/>
          <w:numId w:val="22"/>
        </w:numPr>
        <w:spacing w:before="0" w:after="0" w:line="240" w:lineRule="auto"/>
        <w:ind w:left="2148"/>
        <w:jc w:val="both"/>
        <w:rPr>
          <w:lang w:val="en-US"/>
        </w:rPr>
      </w:pPr>
      <w:r w:rsidRPr="00017E17">
        <w:rPr>
          <w:rFonts w:ascii="Calibri" w:hAnsi="Calibri" w:cs="Calibri"/>
          <w:color w:val="000000"/>
          <w:sz w:val="22"/>
          <w:szCs w:val="22"/>
          <w:lang w:val="en-US"/>
        </w:rPr>
        <w:t>the Project Manager, Mr. Morgan ROHEL</w:t>
      </w:r>
    </w:p>
    <w:p w14:paraId="5B067623" w14:textId="77777777" w:rsidR="00017E17" w:rsidRPr="00017E17" w:rsidRDefault="00017E17" w:rsidP="00C1512F">
      <w:pPr>
        <w:pStyle w:val="NormalWeb"/>
        <w:widowControl w:val="0"/>
        <w:numPr>
          <w:ilvl w:val="0"/>
          <w:numId w:val="22"/>
        </w:numPr>
        <w:spacing w:before="0" w:after="0" w:line="240" w:lineRule="auto"/>
        <w:ind w:left="2148"/>
        <w:jc w:val="both"/>
        <w:rPr>
          <w:lang w:val="en-US"/>
        </w:rPr>
      </w:pPr>
      <w:r w:rsidRPr="00017E17">
        <w:rPr>
          <w:rFonts w:ascii="Calibri" w:hAnsi="Calibri" w:cs="Calibri"/>
          <w:color w:val="000000"/>
          <w:sz w:val="22"/>
          <w:szCs w:val="22"/>
          <w:lang w:val="en-US"/>
        </w:rPr>
        <w:t>the Technical Coordinator, Mr. Gamini Senanayake</w:t>
      </w:r>
    </w:p>
    <w:p w14:paraId="21EEFEF3" w14:textId="77777777" w:rsidR="00017E17" w:rsidRPr="00017E17" w:rsidRDefault="00017E17" w:rsidP="00C1512F">
      <w:pPr>
        <w:pStyle w:val="NormalWeb"/>
        <w:widowControl w:val="0"/>
        <w:numPr>
          <w:ilvl w:val="0"/>
          <w:numId w:val="22"/>
        </w:numPr>
        <w:spacing w:before="0" w:after="0" w:line="240" w:lineRule="auto"/>
        <w:ind w:left="2148"/>
        <w:jc w:val="both"/>
        <w:rPr>
          <w:lang w:val="en-US"/>
        </w:rPr>
      </w:pPr>
      <w:r w:rsidRPr="00017E17">
        <w:rPr>
          <w:rFonts w:ascii="Calibri" w:hAnsi="Calibri" w:cs="Calibri"/>
          <w:color w:val="000000"/>
          <w:sz w:val="22"/>
          <w:szCs w:val="22"/>
          <w:lang w:val="en-US"/>
        </w:rPr>
        <w:t>the Sustainable Business Specialist,</w:t>
      </w:r>
      <w:r w:rsidRPr="00017E17">
        <w:rPr>
          <w:rFonts w:ascii="Arial" w:hAnsi="Arial" w:cs="Arial"/>
          <w:color w:val="000000"/>
          <w:sz w:val="22"/>
          <w:szCs w:val="22"/>
          <w:lang w:val="en-US"/>
        </w:rPr>
        <w:t> </w:t>
      </w:r>
      <w:r w:rsidRPr="00017E17">
        <w:rPr>
          <w:rFonts w:ascii="Calibri" w:hAnsi="Calibri" w:cs="Calibri"/>
          <w:color w:val="000000"/>
          <w:sz w:val="22"/>
          <w:szCs w:val="22"/>
          <w:lang w:val="en-US"/>
        </w:rPr>
        <w:t>Ms. Shayani WEERESINGHE</w:t>
      </w:r>
    </w:p>
    <w:p w14:paraId="68B768C5" w14:textId="77777777" w:rsidR="00017E17" w:rsidRPr="00017E17" w:rsidRDefault="00017E17" w:rsidP="00017E17">
      <w:pPr>
        <w:pStyle w:val="NormalWeb"/>
        <w:widowControl w:val="0"/>
        <w:spacing w:after="0"/>
        <w:ind w:left="561"/>
        <w:jc w:val="both"/>
        <w:rPr>
          <w:lang w:val="en-US"/>
        </w:rPr>
      </w:pPr>
      <w:r w:rsidRPr="00017E17">
        <w:rPr>
          <w:rFonts w:ascii="Calibri" w:hAnsi="Calibri" w:cs="Calibri"/>
          <w:color w:val="000000"/>
          <w:sz w:val="22"/>
          <w:szCs w:val="22"/>
          <w:lang w:val="en-US"/>
        </w:rPr>
        <w:t>Any lack of response from Expertise France shall not equate to tacit acceptance of services or supplies.</w:t>
      </w:r>
    </w:p>
    <w:p w14:paraId="767FEAF2" w14:textId="77777777" w:rsidR="002251EE" w:rsidRPr="00D95D87" w:rsidRDefault="002251EE" w:rsidP="00C1512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211947911"/>
      <w:r w:rsidRPr="00D95D87">
        <w:rPr>
          <w:rFonts w:asciiTheme="minorHAnsi" w:hAnsiTheme="minorHAnsi"/>
          <w:b/>
          <w:bCs/>
          <w:caps/>
          <w:sz w:val="24"/>
          <w:u w:val="single"/>
          <w:lang w:val="en"/>
        </w:rPr>
        <w:t>Specific terms of execution</w:t>
      </w:r>
      <w:bookmarkEnd w:id="37"/>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8" w:name="_Toc392669643"/>
      <w:bookmarkStart w:id="39" w:name="_Toc211947912"/>
      <w:r w:rsidRPr="00D95D87">
        <w:rPr>
          <w:rFonts w:asciiTheme="minorHAnsi" w:hAnsiTheme="minorHAnsi" w:cstheme="minorHAnsi"/>
          <w:sz w:val="22"/>
          <w:szCs w:val="22"/>
          <w:lang w:val="en"/>
        </w:rPr>
        <w:t>Deliverables table</w:t>
      </w:r>
      <w:bookmarkEnd w:id="39"/>
    </w:p>
    <w:tbl>
      <w:tblPr>
        <w:tblStyle w:val="Grilledutableau"/>
        <w:tblW w:w="0" w:type="auto"/>
        <w:tblInd w:w="562" w:type="dxa"/>
        <w:tblLook w:val="04A0" w:firstRow="1" w:lastRow="0" w:firstColumn="1" w:lastColumn="0" w:noHBand="0" w:noVBand="1"/>
      </w:tblPr>
      <w:tblGrid>
        <w:gridCol w:w="1366"/>
        <w:gridCol w:w="5235"/>
        <w:gridCol w:w="2573"/>
      </w:tblGrid>
      <w:tr w:rsidR="005C1231" w:rsidRPr="00D95D87" w14:paraId="381109C1" w14:textId="77777777" w:rsidTr="00017E17">
        <w:tc>
          <w:tcPr>
            <w:tcW w:w="9174" w:type="dxa"/>
            <w:gridSpan w:val="3"/>
          </w:tcPr>
          <w:p w14:paraId="5B7F273C" w14:textId="2A43AFD4" w:rsidR="005C1231" w:rsidRPr="00D95D87" w:rsidRDefault="00017E17"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5C1231" w:rsidRPr="00D95D87" w14:paraId="21D70271" w14:textId="77777777" w:rsidTr="00017E17">
        <w:tc>
          <w:tcPr>
            <w:tcW w:w="1366"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5"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3" w:type="dxa"/>
          </w:tcPr>
          <w:p w14:paraId="423C640C" w14:textId="60D19EDE" w:rsidR="005C1231" w:rsidRPr="00D95D87" w:rsidRDefault="00017E17"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017E17" w:rsidRPr="00D95D87" w14:paraId="407DA1ED" w14:textId="77777777" w:rsidTr="009A4744">
        <w:tc>
          <w:tcPr>
            <w:tcW w:w="1366" w:type="dxa"/>
          </w:tcPr>
          <w:p w14:paraId="508579F9" w14:textId="5A212CB5" w:rsidR="00017E17" w:rsidRPr="00D95D87" w:rsidRDefault="00017E17" w:rsidP="00017E17">
            <w:pPr>
              <w:pStyle w:val="u"/>
              <w:widowControl w:val="0"/>
              <w:numPr>
                <w:ilvl w:val="12"/>
                <w:numId w:val="0"/>
              </w:numPr>
              <w:rPr>
                <w:rFonts w:asciiTheme="minorHAnsi" w:hAnsiTheme="minorHAnsi" w:cstheme="minorHAnsi"/>
                <w:szCs w:val="22"/>
              </w:rPr>
            </w:pPr>
            <w:r>
              <w:rPr>
                <w:rFonts w:asciiTheme="minorHAnsi" w:hAnsiTheme="minorHAnsi" w:cstheme="minorHAnsi"/>
                <w:szCs w:val="22"/>
              </w:rPr>
              <w:t>Phase 1</w:t>
            </w:r>
          </w:p>
        </w:tc>
        <w:tc>
          <w:tcPr>
            <w:tcW w:w="5235" w:type="dxa"/>
          </w:tcPr>
          <w:p w14:paraId="2BA525E4" w14:textId="3A1C79C9" w:rsidR="00017E17" w:rsidRPr="00017E17" w:rsidRDefault="00017E17" w:rsidP="00017E17">
            <w:pPr>
              <w:pStyle w:val="u"/>
              <w:widowControl w:val="0"/>
              <w:numPr>
                <w:ilvl w:val="12"/>
                <w:numId w:val="0"/>
              </w:numPr>
              <w:rPr>
                <w:rFonts w:asciiTheme="minorHAnsi" w:hAnsiTheme="minorHAnsi" w:cstheme="minorHAnsi"/>
                <w:szCs w:val="22"/>
              </w:rPr>
            </w:pPr>
            <w:r w:rsidRPr="00017E17">
              <w:rPr>
                <w:rFonts w:asciiTheme="minorHAnsi" w:hAnsiTheme="minorHAnsi" w:cstheme="minorHAnsi"/>
                <w:bCs/>
                <w:szCs w:val="22"/>
                <w:lang w:bidi="si-LK"/>
              </w:rPr>
              <w:t>D1- Inception report</w:t>
            </w:r>
          </w:p>
        </w:tc>
        <w:tc>
          <w:tcPr>
            <w:tcW w:w="2573" w:type="dxa"/>
            <w:vAlign w:val="center"/>
          </w:tcPr>
          <w:p w14:paraId="79AB6CE6" w14:textId="143D04D2" w:rsidR="00017E17" w:rsidRPr="00D95D87" w:rsidRDefault="00017E17" w:rsidP="00017E17">
            <w:pPr>
              <w:pStyle w:val="u"/>
              <w:widowControl w:val="0"/>
              <w:numPr>
                <w:ilvl w:val="12"/>
                <w:numId w:val="0"/>
              </w:numPr>
              <w:jc w:val="center"/>
              <w:rPr>
                <w:rFonts w:asciiTheme="minorHAnsi" w:hAnsiTheme="minorHAnsi" w:cstheme="minorHAnsi"/>
                <w:szCs w:val="22"/>
              </w:rPr>
            </w:pPr>
            <w:r w:rsidRPr="007A1851">
              <w:rPr>
                <w:rFonts w:cs="Arial"/>
                <w:color w:val="000000"/>
                <w:sz w:val="20"/>
              </w:rPr>
              <w:t>T0</w:t>
            </w:r>
            <w:r>
              <w:rPr>
                <w:rFonts w:cs="Arial"/>
                <w:color w:val="000000"/>
                <w:sz w:val="20"/>
              </w:rPr>
              <w:t>*</w:t>
            </w:r>
            <w:r w:rsidRPr="007A1851">
              <w:rPr>
                <w:rFonts w:cs="Arial"/>
                <w:color w:val="000000"/>
                <w:sz w:val="20"/>
              </w:rPr>
              <w:t>+3 weeks</w:t>
            </w:r>
          </w:p>
        </w:tc>
      </w:tr>
      <w:tr w:rsidR="00017E17" w:rsidRPr="00017E17" w14:paraId="03AF52BD" w14:textId="77777777" w:rsidTr="009A4744">
        <w:tc>
          <w:tcPr>
            <w:tcW w:w="1366" w:type="dxa"/>
            <w:vMerge w:val="restart"/>
            <w:vAlign w:val="center"/>
          </w:tcPr>
          <w:p w14:paraId="1CA2FA0D" w14:textId="0CC64861" w:rsidR="00017E17" w:rsidRDefault="00017E17" w:rsidP="00017E17">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Phase 2</w:t>
            </w:r>
          </w:p>
        </w:tc>
        <w:tc>
          <w:tcPr>
            <w:tcW w:w="5235" w:type="dxa"/>
          </w:tcPr>
          <w:p w14:paraId="335F7E7E" w14:textId="7178F75F" w:rsidR="00017E17" w:rsidRPr="00017E17" w:rsidRDefault="00017E17" w:rsidP="00017E17">
            <w:pPr>
              <w:pStyle w:val="u"/>
              <w:widowControl w:val="0"/>
              <w:numPr>
                <w:ilvl w:val="12"/>
                <w:numId w:val="0"/>
              </w:numPr>
              <w:rPr>
                <w:rFonts w:asciiTheme="minorHAnsi" w:hAnsiTheme="minorHAnsi" w:cstheme="minorHAnsi"/>
                <w:szCs w:val="22"/>
                <w:lang w:val="en-US"/>
              </w:rPr>
            </w:pPr>
            <w:r w:rsidRPr="00017E17">
              <w:rPr>
                <w:rFonts w:asciiTheme="minorHAnsi" w:hAnsiTheme="minorHAnsi" w:cstheme="minorHAnsi"/>
                <w:bCs/>
                <w:szCs w:val="22"/>
                <w:lang w:val="en-US" w:bidi="si-LK"/>
              </w:rPr>
              <w:t>D2 - Long-list of relevant companies</w:t>
            </w:r>
          </w:p>
        </w:tc>
        <w:tc>
          <w:tcPr>
            <w:tcW w:w="2573" w:type="dxa"/>
            <w:vAlign w:val="center"/>
          </w:tcPr>
          <w:p w14:paraId="71848355" w14:textId="02734934" w:rsidR="00017E17" w:rsidRPr="00017E17" w:rsidRDefault="00017E17" w:rsidP="00017E17">
            <w:pPr>
              <w:pStyle w:val="u"/>
              <w:widowControl w:val="0"/>
              <w:numPr>
                <w:ilvl w:val="12"/>
                <w:numId w:val="0"/>
              </w:numPr>
              <w:jc w:val="center"/>
              <w:rPr>
                <w:rFonts w:asciiTheme="minorHAnsi" w:hAnsiTheme="minorHAnsi" w:cstheme="minorHAnsi"/>
                <w:szCs w:val="22"/>
                <w:lang w:val="en-US"/>
              </w:rPr>
            </w:pPr>
            <w:r w:rsidRPr="007A1851">
              <w:rPr>
                <w:rFonts w:cs="Arial"/>
                <w:color w:val="000000"/>
                <w:sz w:val="20"/>
              </w:rPr>
              <w:t>T0+7 weeks</w:t>
            </w:r>
          </w:p>
        </w:tc>
      </w:tr>
      <w:tr w:rsidR="00017E17" w:rsidRPr="00017E17" w14:paraId="0F18BCA4" w14:textId="77777777" w:rsidTr="009A4744">
        <w:tc>
          <w:tcPr>
            <w:tcW w:w="1366" w:type="dxa"/>
            <w:vMerge/>
          </w:tcPr>
          <w:p w14:paraId="7D042279" w14:textId="77777777" w:rsidR="00017E17" w:rsidRPr="00017E17" w:rsidRDefault="00017E17" w:rsidP="00017E17">
            <w:pPr>
              <w:pStyle w:val="u"/>
              <w:widowControl w:val="0"/>
              <w:numPr>
                <w:ilvl w:val="12"/>
                <w:numId w:val="0"/>
              </w:numPr>
              <w:rPr>
                <w:rFonts w:asciiTheme="minorHAnsi" w:hAnsiTheme="minorHAnsi" w:cstheme="minorHAnsi"/>
                <w:szCs w:val="22"/>
                <w:lang w:val="en-US"/>
              </w:rPr>
            </w:pPr>
          </w:p>
        </w:tc>
        <w:tc>
          <w:tcPr>
            <w:tcW w:w="5235" w:type="dxa"/>
          </w:tcPr>
          <w:p w14:paraId="22AB738B" w14:textId="48B6F22B" w:rsidR="00017E17" w:rsidRPr="00017E17" w:rsidRDefault="00017E17" w:rsidP="00017E17">
            <w:pPr>
              <w:pStyle w:val="u"/>
              <w:widowControl w:val="0"/>
              <w:numPr>
                <w:ilvl w:val="12"/>
                <w:numId w:val="0"/>
              </w:numPr>
              <w:rPr>
                <w:rFonts w:asciiTheme="minorHAnsi" w:hAnsiTheme="minorHAnsi" w:cstheme="minorHAnsi"/>
                <w:szCs w:val="22"/>
                <w:lang w:val="en-US"/>
              </w:rPr>
            </w:pPr>
            <w:r w:rsidRPr="00017E17">
              <w:rPr>
                <w:rFonts w:asciiTheme="minorHAnsi" w:hAnsiTheme="minorHAnsi" w:cstheme="minorHAnsi"/>
                <w:bCs/>
                <w:szCs w:val="22"/>
                <w:lang w:val="en-US" w:bidi="si-LK"/>
              </w:rPr>
              <w:t>D3 - Short-list of relevant companies</w:t>
            </w:r>
          </w:p>
        </w:tc>
        <w:tc>
          <w:tcPr>
            <w:tcW w:w="2573" w:type="dxa"/>
            <w:vAlign w:val="center"/>
          </w:tcPr>
          <w:p w14:paraId="267C7171" w14:textId="3ACD72AC" w:rsidR="00017E17" w:rsidRPr="00017E17" w:rsidRDefault="00017E17" w:rsidP="00017E17">
            <w:pPr>
              <w:pStyle w:val="u"/>
              <w:widowControl w:val="0"/>
              <w:numPr>
                <w:ilvl w:val="12"/>
                <w:numId w:val="0"/>
              </w:numPr>
              <w:jc w:val="center"/>
              <w:rPr>
                <w:rFonts w:asciiTheme="minorHAnsi" w:hAnsiTheme="minorHAnsi" w:cstheme="minorHAnsi"/>
                <w:szCs w:val="22"/>
                <w:lang w:val="en-US"/>
              </w:rPr>
            </w:pPr>
            <w:r>
              <w:rPr>
                <w:rFonts w:cs="Arial"/>
                <w:color w:val="000000"/>
                <w:sz w:val="20"/>
              </w:rPr>
              <w:t>T0+</w:t>
            </w:r>
            <w:r w:rsidRPr="007A1851">
              <w:rPr>
                <w:rFonts w:cs="Arial"/>
                <w:color w:val="000000"/>
                <w:sz w:val="20"/>
              </w:rPr>
              <w:t>13 weeks</w:t>
            </w:r>
          </w:p>
        </w:tc>
      </w:tr>
      <w:tr w:rsidR="00017E17" w:rsidRPr="00017E17" w14:paraId="66ADF3F7" w14:textId="77777777" w:rsidTr="009A4744">
        <w:tc>
          <w:tcPr>
            <w:tcW w:w="1366" w:type="dxa"/>
            <w:vMerge w:val="restart"/>
            <w:vAlign w:val="center"/>
          </w:tcPr>
          <w:p w14:paraId="6A96B514" w14:textId="008A7BC0" w:rsidR="00017E17" w:rsidRDefault="00017E17" w:rsidP="00017E17">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Phase 3</w:t>
            </w:r>
          </w:p>
        </w:tc>
        <w:tc>
          <w:tcPr>
            <w:tcW w:w="5235" w:type="dxa"/>
          </w:tcPr>
          <w:p w14:paraId="32ADBFDF" w14:textId="2D7542CC" w:rsidR="00017E17" w:rsidRPr="00017E17" w:rsidRDefault="00017E17" w:rsidP="00017E17">
            <w:pPr>
              <w:pStyle w:val="u"/>
              <w:widowControl w:val="0"/>
              <w:numPr>
                <w:ilvl w:val="12"/>
                <w:numId w:val="0"/>
              </w:numPr>
              <w:rPr>
                <w:rFonts w:asciiTheme="minorHAnsi" w:hAnsiTheme="minorHAnsi" w:cstheme="minorHAnsi"/>
                <w:szCs w:val="22"/>
                <w:lang w:val="en-US"/>
              </w:rPr>
            </w:pPr>
            <w:r w:rsidRPr="00017E17">
              <w:rPr>
                <w:rFonts w:asciiTheme="minorHAnsi" w:hAnsiTheme="minorHAnsi" w:cstheme="minorHAnsi"/>
                <w:szCs w:val="22"/>
                <w:lang w:val="en-US"/>
              </w:rPr>
              <w:t>D4 - Draft of promotion strategy</w:t>
            </w:r>
          </w:p>
        </w:tc>
        <w:tc>
          <w:tcPr>
            <w:tcW w:w="2573" w:type="dxa"/>
            <w:vAlign w:val="center"/>
          </w:tcPr>
          <w:p w14:paraId="4EA68E4D" w14:textId="7E172564" w:rsidR="00017E17" w:rsidRPr="00017E17" w:rsidRDefault="00017E17" w:rsidP="00017E17">
            <w:pPr>
              <w:pStyle w:val="u"/>
              <w:widowControl w:val="0"/>
              <w:numPr>
                <w:ilvl w:val="12"/>
                <w:numId w:val="0"/>
              </w:numPr>
              <w:jc w:val="center"/>
              <w:rPr>
                <w:rFonts w:asciiTheme="minorHAnsi" w:hAnsiTheme="minorHAnsi" w:cstheme="minorHAnsi"/>
                <w:szCs w:val="22"/>
                <w:lang w:val="en-US"/>
              </w:rPr>
            </w:pPr>
            <w:r w:rsidRPr="007A1851">
              <w:rPr>
                <w:rFonts w:cs="Arial"/>
                <w:color w:val="000000"/>
                <w:sz w:val="20"/>
              </w:rPr>
              <w:t>T0+18 weeks</w:t>
            </w:r>
          </w:p>
        </w:tc>
      </w:tr>
      <w:tr w:rsidR="00017E17" w:rsidRPr="00017E17" w14:paraId="302A7B24" w14:textId="77777777" w:rsidTr="009A4744">
        <w:tc>
          <w:tcPr>
            <w:tcW w:w="1366" w:type="dxa"/>
            <w:vMerge/>
          </w:tcPr>
          <w:p w14:paraId="72271A04" w14:textId="77777777" w:rsidR="00017E17" w:rsidRPr="00017E17" w:rsidRDefault="00017E17" w:rsidP="00017E17">
            <w:pPr>
              <w:pStyle w:val="u"/>
              <w:widowControl w:val="0"/>
              <w:numPr>
                <w:ilvl w:val="12"/>
                <w:numId w:val="0"/>
              </w:numPr>
              <w:rPr>
                <w:rFonts w:asciiTheme="minorHAnsi" w:hAnsiTheme="minorHAnsi" w:cstheme="minorHAnsi"/>
                <w:szCs w:val="22"/>
                <w:lang w:val="en-US"/>
              </w:rPr>
            </w:pPr>
          </w:p>
        </w:tc>
        <w:tc>
          <w:tcPr>
            <w:tcW w:w="5235" w:type="dxa"/>
          </w:tcPr>
          <w:p w14:paraId="611DF613" w14:textId="06906A86" w:rsidR="00017E17" w:rsidRPr="00017E17" w:rsidRDefault="00017E17" w:rsidP="00017E17">
            <w:pPr>
              <w:pStyle w:val="u"/>
              <w:widowControl w:val="0"/>
              <w:numPr>
                <w:ilvl w:val="12"/>
                <w:numId w:val="0"/>
              </w:numPr>
              <w:rPr>
                <w:rFonts w:asciiTheme="minorHAnsi" w:hAnsiTheme="minorHAnsi" w:cstheme="minorHAnsi"/>
                <w:szCs w:val="22"/>
                <w:lang w:val="en-US"/>
              </w:rPr>
            </w:pPr>
            <w:r w:rsidRPr="00017E17">
              <w:rPr>
                <w:rFonts w:asciiTheme="minorHAnsi" w:hAnsiTheme="minorHAnsi" w:cstheme="minorHAnsi"/>
                <w:szCs w:val="22"/>
                <w:lang w:val="en-US"/>
              </w:rPr>
              <w:t>D5 - Consultation meetings report, with key stakeholders, including the attendance list in Excel format (based on EF template)</w:t>
            </w:r>
          </w:p>
        </w:tc>
        <w:tc>
          <w:tcPr>
            <w:tcW w:w="2573" w:type="dxa"/>
            <w:vAlign w:val="center"/>
          </w:tcPr>
          <w:p w14:paraId="55762306" w14:textId="59026A15" w:rsidR="00017E17" w:rsidRPr="00017E17" w:rsidRDefault="00017E17" w:rsidP="00017E17">
            <w:pPr>
              <w:pStyle w:val="u"/>
              <w:widowControl w:val="0"/>
              <w:numPr>
                <w:ilvl w:val="12"/>
                <w:numId w:val="0"/>
              </w:numPr>
              <w:jc w:val="center"/>
              <w:rPr>
                <w:rFonts w:asciiTheme="minorHAnsi" w:hAnsiTheme="minorHAnsi" w:cstheme="minorHAnsi"/>
                <w:szCs w:val="22"/>
                <w:lang w:val="en-US"/>
              </w:rPr>
            </w:pPr>
            <w:r w:rsidRPr="007A1851">
              <w:rPr>
                <w:rFonts w:cs="Arial"/>
                <w:bCs/>
                <w:sz w:val="20"/>
                <w:lang w:bidi="si-LK"/>
              </w:rPr>
              <w:t>T0 + 22 weeks</w:t>
            </w:r>
          </w:p>
        </w:tc>
      </w:tr>
      <w:tr w:rsidR="00017E17" w:rsidRPr="00017E17" w14:paraId="3D4B3477" w14:textId="77777777" w:rsidTr="009A4744">
        <w:tc>
          <w:tcPr>
            <w:tcW w:w="1366" w:type="dxa"/>
            <w:vMerge/>
          </w:tcPr>
          <w:p w14:paraId="2EB9CA01" w14:textId="77777777" w:rsidR="00017E17" w:rsidRPr="00017E17" w:rsidRDefault="00017E17" w:rsidP="00017E17">
            <w:pPr>
              <w:pStyle w:val="u"/>
              <w:widowControl w:val="0"/>
              <w:numPr>
                <w:ilvl w:val="12"/>
                <w:numId w:val="0"/>
              </w:numPr>
              <w:rPr>
                <w:rFonts w:asciiTheme="minorHAnsi" w:hAnsiTheme="minorHAnsi" w:cstheme="minorHAnsi"/>
                <w:szCs w:val="22"/>
                <w:lang w:val="en-US"/>
              </w:rPr>
            </w:pPr>
          </w:p>
        </w:tc>
        <w:tc>
          <w:tcPr>
            <w:tcW w:w="5235" w:type="dxa"/>
          </w:tcPr>
          <w:p w14:paraId="28875817" w14:textId="6D53450F" w:rsidR="00017E17" w:rsidRPr="00017E17" w:rsidRDefault="00017E17" w:rsidP="00017E17">
            <w:pPr>
              <w:pStyle w:val="u"/>
              <w:widowControl w:val="0"/>
              <w:numPr>
                <w:ilvl w:val="12"/>
                <w:numId w:val="0"/>
              </w:numPr>
              <w:rPr>
                <w:rFonts w:asciiTheme="minorHAnsi" w:hAnsiTheme="minorHAnsi" w:cstheme="minorHAnsi"/>
                <w:szCs w:val="22"/>
                <w:lang w:val="en-US"/>
              </w:rPr>
            </w:pPr>
            <w:r w:rsidRPr="00017E17">
              <w:rPr>
                <w:rFonts w:asciiTheme="minorHAnsi" w:hAnsiTheme="minorHAnsi" w:cstheme="minorHAnsi"/>
                <w:bCs/>
                <w:szCs w:val="22"/>
                <w:lang w:val="en-US" w:bidi="si-LK"/>
              </w:rPr>
              <w:t>D6 - Final version of the promotion strategy</w:t>
            </w:r>
          </w:p>
        </w:tc>
        <w:tc>
          <w:tcPr>
            <w:tcW w:w="2573" w:type="dxa"/>
            <w:vAlign w:val="center"/>
          </w:tcPr>
          <w:p w14:paraId="6B4B2805" w14:textId="4CAC921A" w:rsidR="00017E17" w:rsidRPr="00017E17" w:rsidRDefault="00017E17" w:rsidP="00017E17">
            <w:pPr>
              <w:pStyle w:val="u"/>
              <w:widowControl w:val="0"/>
              <w:numPr>
                <w:ilvl w:val="12"/>
                <w:numId w:val="0"/>
              </w:numPr>
              <w:jc w:val="center"/>
              <w:rPr>
                <w:rFonts w:asciiTheme="minorHAnsi" w:hAnsiTheme="minorHAnsi" w:cstheme="minorHAnsi"/>
                <w:szCs w:val="22"/>
                <w:lang w:val="en-US"/>
              </w:rPr>
            </w:pPr>
            <w:r w:rsidRPr="007A1851">
              <w:rPr>
                <w:rFonts w:cs="Arial"/>
                <w:color w:val="000000"/>
                <w:sz w:val="20"/>
              </w:rPr>
              <w:t>T0 + 24 weeks</w:t>
            </w:r>
          </w:p>
        </w:tc>
      </w:tr>
      <w:tr w:rsidR="00017E17" w:rsidRPr="00017E17" w14:paraId="5FB1715F" w14:textId="77777777" w:rsidTr="009A4744">
        <w:tc>
          <w:tcPr>
            <w:tcW w:w="1366" w:type="dxa"/>
          </w:tcPr>
          <w:p w14:paraId="4C978E4A" w14:textId="7284150F" w:rsidR="00017E17" w:rsidRPr="00D95D87" w:rsidRDefault="00017E17" w:rsidP="00017E17">
            <w:pPr>
              <w:pStyle w:val="u"/>
              <w:widowControl w:val="0"/>
              <w:numPr>
                <w:ilvl w:val="12"/>
                <w:numId w:val="0"/>
              </w:numPr>
              <w:rPr>
                <w:rFonts w:asciiTheme="minorHAnsi" w:hAnsiTheme="minorHAnsi" w:cstheme="minorHAnsi"/>
                <w:szCs w:val="22"/>
              </w:rPr>
            </w:pPr>
            <w:r>
              <w:rPr>
                <w:rFonts w:asciiTheme="minorHAnsi" w:hAnsiTheme="minorHAnsi" w:cstheme="minorHAnsi"/>
                <w:szCs w:val="22"/>
              </w:rPr>
              <w:t>(OPTIONAL) Phase 4</w:t>
            </w:r>
          </w:p>
        </w:tc>
        <w:tc>
          <w:tcPr>
            <w:tcW w:w="5235" w:type="dxa"/>
          </w:tcPr>
          <w:p w14:paraId="6D3A7FC0" w14:textId="4D70342E" w:rsidR="00017E17" w:rsidRPr="00017E17" w:rsidRDefault="00017E17" w:rsidP="00017E17">
            <w:pPr>
              <w:pStyle w:val="u"/>
              <w:widowControl w:val="0"/>
              <w:numPr>
                <w:ilvl w:val="12"/>
                <w:numId w:val="0"/>
              </w:numPr>
              <w:rPr>
                <w:rFonts w:asciiTheme="minorHAnsi" w:hAnsiTheme="minorHAnsi" w:cstheme="minorHAnsi"/>
                <w:szCs w:val="22"/>
                <w:lang w:val="en-US"/>
              </w:rPr>
            </w:pPr>
            <w:r w:rsidRPr="00017E17">
              <w:rPr>
                <w:rFonts w:asciiTheme="minorHAnsi" w:hAnsiTheme="minorHAnsi" w:cstheme="minorHAnsi"/>
                <w:bCs/>
                <w:szCs w:val="22"/>
                <w:lang w:val="en-US" w:bidi="si-LK"/>
              </w:rPr>
              <w:t>D7 - Terms of reference for the implementation of the promotion strategy</w:t>
            </w:r>
          </w:p>
        </w:tc>
        <w:tc>
          <w:tcPr>
            <w:tcW w:w="2573" w:type="dxa"/>
            <w:vAlign w:val="center"/>
          </w:tcPr>
          <w:p w14:paraId="7843E4E7" w14:textId="136DCD8F" w:rsidR="00017E17" w:rsidRPr="00017E17" w:rsidRDefault="00017E17" w:rsidP="00017E17">
            <w:pPr>
              <w:pStyle w:val="u"/>
              <w:widowControl w:val="0"/>
              <w:numPr>
                <w:ilvl w:val="12"/>
                <w:numId w:val="0"/>
              </w:numPr>
              <w:jc w:val="center"/>
              <w:rPr>
                <w:rFonts w:asciiTheme="minorHAnsi" w:hAnsiTheme="minorHAnsi" w:cstheme="minorHAnsi"/>
                <w:szCs w:val="22"/>
                <w:lang w:val="en-US"/>
              </w:rPr>
            </w:pPr>
            <w:r w:rsidRPr="007A1851">
              <w:rPr>
                <w:rFonts w:cs="Arial"/>
                <w:bCs/>
                <w:sz w:val="20"/>
                <w:lang w:bidi="si-LK"/>
              </w:rPr>
              <w:t>T0 + 26 weeks</w:t>
            </w:r>
          </w:p>
        </w:tc>
      </w:tr>
    </w:tbl>
    <w:p w14:paraId="7C24318E" w14:textId="214151A6" w:rsidR="00017E17" w:rsidRDefault="00017E17" w:rsidP="00EF653D">
      <w:pPr>
        <w:pStyle w:val="Titre2"/>
        <w:spacing w:before="120" w:after="60"/>
        <w:rPr>
          <w:rFonts w:asciiTheme="minorHAnsi" w:hAnsiTheme="minorHAnsi" w:cstheme="minorHAnsi"/>
          <w:sz w:val="22"/>
          <w:szCs w:val="22"/>
          <w:lang w:val="en"/>
        </w:rPr>
      </w:pPr>
      <w:bookmarkStart w:id="40" w:name="_Toc392669642"/>
      <w:bookmarkStart w:id="41" w:name="_Toc392669644"/>
      <w:bookmarkStart w:id="42" w:name="_Toc211947913"/>
      <w:bookmarkEnd w:id="38"/>
      <w:r>
        <w:rPr>
          <w:rFonts w:asciiTheme="minorHAnsi" w:hAnsiTheme="minorHAnsi" w:cstheme="minorHAnsi"/>
          <w:sz w:val="22"/>
          <w:szCs w:val="22"/>
          <w:lang w:val="en"/>
        </w:rPr>
        <w:t>*T0 = award date</w:t>
      </w:r>
      <w:bookmarkEnd w:id="42"/>
    </w:p>
    <w:p w14:paraId="6EDC3EFF" w14:textId="77777777" w:rsidR="00017E17" w:rsidRDefault="00017E17" w:rsidP="00EF653D">
      <w:pPr>
        <w:pStyle w:val="Titre2"/>
        <w:spacing w:before="120" w:after="60"/>
        <w:rPr>
          <w:rFonts w:asciiTheme="minorHAnsi" w:hAnsiTheme="minorHAnsi" w:cstheme="minorHAnsi"/>
          <w:sz w:val="22"/>
          <w:szCs w:val="22"/>
          <w:lang w:val="en"/>
        </w:rPr>
      </w:pPr>
    </w:p>
    <w:p w14:paraId="672879E1" w14:textId="429525E9" w:rsidR="00EF653D" w:rsidRPr="00D95D87" w:rsidRDefault="00EF653D" w:rsidP="00EF653D">
      <w:pPr>
        <w:pStyle w:val="Titre2"/>
        <w:spacing w:before="120" w:after="60"/>
        <w:rPr>
          <w:rFonts w:asciiTheme="minorHAnsi" w:hAnsiTheme="minorHAnsi" w:cstheme="minorHAnsi"/>
          <w:sz w:val="22"/>
          <w:szCs w:val="22"/>
          <w:lang w:val="en-GB"/>
        </w:rPr>
      </w:pPr>
      <w:bookmarkStart w:id="43" w:name="_Toc211947914"/>
      <w:r w:rsidRPr="00D95D87">
        <w:rPr>
          <w:rFonts w:asciiTheme="minorHAnsi" w:hAnsiTheme="minorHAnsi" w:cstheme="minorHAnsi"/>
          <w:sz w:val="22"/>
          <w:szCs w:val="22"/>
          <w:lang w:val="en"/>
        </w:rPr>
        <w:t>Expert in charge of the assignment</w:t>
      </w:r>
      <w:bookmarkEnd w:id="40"/>
      <w:bookmarkEnd w:id="43"/>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w:t>
      </w:r>
      <w:r w:rsidRPr="00D95D87">
        <w:rPr>
          <w:rFonts w:asciiTheme="minorHAnsi" w:hAnsiTheme="minorHAnsi" w:cstheme="minorHAnsi"/>
          <w:szCs w:val="22"/>
          <w:lang w:val="en"/>
        </w:rPr>
        <w:lastRenderedPageBreak/>
        <w:t xml:space="preserve">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4" w:name="_Toc211947915"/>
      <w:r w:rsidRPr="00D95D87">
        <w:rPr>
          <w:rFonts w:asciiTheme="minorHAnsi" w:hAnsiTheme="minorHAnsi" w:cstheme="minorHAnsi"/>
          <w:sz w:val="22"/>
          <w:szCs w:val="22"/>
          <w:lang w:val="en"/>
        </w:rPr>
        <w:t>Place of execution</w:t>
      </w:r>
      <w:bookmarkEnd w:id="41"/>
      <w:bookmarkEnd w:id="44"/>
    </w:p>
    <w:p w14:paraId="721FDF89" w14:textId="77777777" w:rsidR="00017E17" w:rsidRPr="00017E17" w:rsidRDefault="00017E17" w:rsidP="00017E17">
      <w:pPr>
        <w:pStyle w:val="docdata"/>
        <w:widowControl w:val="0"/>
        <w:spacing w:before="120" w:beforeAutospacing="0" w:after="0" w:afterAutospacing="0"/>
        <w:ind w:left="561"/>
        <w:jc w:val="both"/>
        <w:rPr>
          <w:lang w:val="en-US"/>
        </w:rPr>
      </w:pPr>
      <w:r w:rsidRPr="00017E17">
        <w:rPr>
          <w:rFonts w:ascii="Calibri" w:hAnsi="Calibri" w:cs="Calibri"/>
          <w:color w:val="000000"/>
          <w:sz w:val="22"/>
          <w:szCs w:val="22"/>
          <w:lang w:val="en-US"/>
        </w:rPr>
        <w:t xml:space="preserve">The services will be performed in mainly in Sri Lanka and remotely.  </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5" w:name="_Toc211947916"/>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5"/>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6" w:name="_Toc392669645"/>
      <w:bookmarkStart w:id="47" w:name="_Toc211947917"/>
      <w:r w:rsidRPr="0041061D">
        <w:rPr>
          <w:rFonts w:asciiTheme="minorHAnsi" w:hAnsiTheme="minorHAnsi"/>
          <w:sz w:val="22"/>
          <w:szCs w:val="22"/>
          <w:lang w:val="en"/>
        </w:rPr>
        <w:t xml:space="preserve">Commitments of the </w:t>
      </w:r>
      <w:bookmarkEnd w:id="46"/>
      <w:r w:rsidR="00567093">
        <w:rPr>
          <w:rFonts w:asciiTheme="minorHAnsi" w:hAnsiTheme="minorHAnsi" w:cstheme="minorHAnsi"/>
          <w:smallCaps/>
          <w:sz w:val="22"/>
          <w:lang w:val="en"/>
        </w:rPr>
        <w:t>Contractor</w:t>
      </w:r>
      <w:bookmarkEnd w:id="47"/>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C1512F">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C1512F">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C1512F">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C1512F">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C1512F">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C1512F">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C1512F">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C1512F">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C1512F">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C1512F">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8" w:name="_Toc392669646"/>
      <w:bookmarkStart w:id="49" w:name="_Toc211947918"/>
      <w:r w:rsidRPr="00567093">
        <w:rPr>
          <w:rFonts w:asciiTheme="minorHAnsi" w:hAnsiTheme="minorHAnsi"/>
          <w:sz w:val="22"/>
          <w:szCs w:val="22"/>
          <w:lang w:val="en"/>
        </w:rPr>
        <w:t>Confidentiality</w:t>
      </w:r>
      <w:bookmarkEnd w:id="48"/>
      <w:bookmarkEnd w:id="49"/>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C1512F">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C1512F">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information it receives with the same degree of care and protection as </w:t>
      </w:r>
      <w:r w:rsidRPr="00567093">
        <w:rPr>
          <w:rFonts w:asciiTheme="minorHAnsi" w:hAnsiTheme="minorHAnsi" w:cs="Arial"/>
          <w:szCs w:val="22"/>
          <w:lang w:val="en"/>
        </w:rPr>
        <w:lastRenderedPageBreak/>
        <w:t>it applies to its own confidential information;</w:t>
      </w:r>
    </w:p>
    <w:p w14:paraId="27AAA25B" w14:textId="77777777" w:rsidR="00B55D7E" w:rsidRPr="00567093" w:rsidRDefault="0091111F" w:rsidP="00C1512F">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C1512F">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C1512F">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C1512F">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4D7A98" w:rsidRDefault="00122959" w:rsidP="00A1761D">
      <w:pPr>
        <w:pStyle w:val="Titre2"/>
        <w:spacing w:before="120" w:after="60"/>
        <w:jc w:val="both"/>
        <w:rPr>
          <w:rFonts w:asciiTheme="minorHAnsi" w:hAnsiTheme="minorHAnsi"/>
          <w:sz w:val="22"/>
          <w:szCs w:val="22"/>
          <w:lang w:val="en-US"/>
        </w:rPr>
      </w:pPr>
      <w:bookmarkStart w:id="50" w:name="_Toc392669649"/>
      <w:bookmarkStart w:id="51" w:name="_Toc211947919"/>
      <w:r w:rsidRPr="00567093">
        <w:rPr>
          <w:rFonts w:asciiTheme="minorHAnsi" w:hAnsiTheme="minorHAnsi"/>
          <w:sz w:val="22"/>
          <w:szCs w:val="22"/>
          <w:lang w:val="en"/>
        </w:rPr>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211947920"/>
      <w:r w:rsidRPr="000D43C1">
        <w:rPr>
          <w:rFonts w:asciiTheme="minorHAnsi" w:hAnsiTheme="minorHAnsi"/>
          <w:sz w:val="22"/>
          <w:lang w:val="en"/>
        </w:rPr>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43A6D44F" w14:textId="77777777" w:rsidR="00017E17" w:rsidRPr="00017E17" w:rsidRDefault="00017E17" w:rsidP="00017E17">
            <w:pPr>
              <w:rPr>
                <w:lang w:val="en"/>
              </w:rPr>
            </w:pPr>
            <w:r w:rsidRPr="00017E17">
              <w:rPr>
                <w:lang w:val="en"/>
              </w:rPr>
              <w:t xml:space="preserve">Expertise France </w:t>
            </w:r>
          </w:p>
          <w:p w14:paraId="722BB37D" w14:textId="4B781A8B" w:rsidR="00017E17" w:rsidRPr="00017E17" w:rsidRDefault="00017E17" w:rsidP="00017E17">
            <w:pPr>
              <w:rPr>
                <w:lang w:val="en"/>
              </w:rPr>
            </w:pPr>
            <w:r>
              <w:rPr>
                <w:lang w:val="en"/>
              </w:rPr>
              <w:t>Cynthia ANNO</w:t>
            </w:r>
            <w:r w:rsidRPr="00017E17">
              <w:rPr>
                <w:lang w:val="en"/>
              </w:rPr>
              <w:t xml:space="preserve"> of the Sustainable Development Department </w:t>
            </w:r>
          </w:p>
          <w:p w14:paraId="1191A59E" w14:textId="63658393" w:rsidR="00017E17" w:rsidRPr="00017E17" w:rsidRDefault="00017E17" w:rsidP="00017E17">
            <w:r w:rsidRPr="00017E17">
              <w:t xml:space="preserve">e-mail: </w:t>
            </w:r>
            <w:hyperlink r:id="rId17" w:history="1">
              <w:r w:rsidRPr="00A870E7">
                <w:rPr>
                  <w:rStyle w:val="Lienhypertexte"/>
                  <w:rFonts w:asciiTheme="minorHAnsi" w:hAnsiTheme="minorHAnsi" w:cs="Arial"/>
                  <w:smallCaps/>
                  <w:sz w:val="22"/>
                </w:rPr>
                <w:t>cynthia.anno@expertisefrance.fr</w:t>
              </w:r>
            </w:hyperlink>
            <w:r>
              <w:t xml:space="preserve"> </w:t>
            </w:r>
          </w:p>
          <w:p w14:paraId="1B8B64C2" w14:textId="77777777" w:rsidR="00017E17" w:rsidRPr="00017E17" w:rsidRDefault="00017E17" w:rsidP="00017E17">
            <w:r w:rsidRPr="00017E17">
              <w:t>40, boulevard de Port Royal</w:t>
            </w:r>
          </w:p>
          <w:p w14:paraId="06B46D2D" w14:textId="4DA52F75" w:rsidR="00D07897" w:rsidRPr="000D43C1" w:rsidRDefault="00017E17" w:rsidP="00017E17">
            <w:pPr>
              <w:rPr>
                <w:highlight w:val="yellow"/>
              </w:rPr>
            </w:pPr>
            <w:r w:rsidRPr="00017E17">
              <w:rPr>
                <w:lang w:val="en"/>
              </w:rPr>
              <w:t>F-75005 PARIS</w:t>
            </w:r>
          </w:p>
        </w:tc>
      </w:tr>
      <w:tr w:rsidR="00D07897" w:rsidRPr="00CF78E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17E17" w:rsidRDefault="00D07897" w:rsidP="00B2733D">
            <w:pPr>
              <w:pStyle w:val="w"/>
              <w:spacing w:before="100" w:beforeAutospacing="1" w:after="100" w:afterAutospacing="1"/>
              <w:rPr>
                <w:rFonts w:asciiTheme="minorHAnsi" w:hAnsiTheme="minorHAnsi"/>
                <w:szCs w:val="20"/>
                <w:highlight w:val="yellow"/>
                <w:lang w:val="en-GB"/>
              </w:rPr>
            </w:pPr>
            <w:r w:rsidRPr="00017E17">
              <w:rPr>
                <w:rFonts w:asciiTheme="minorHAnsi" w:eastAsia="Calibri" w:hAnsiTheme="minorHAnsi"/>
                <w:szCs w:val="20"/>
                <w:highlight w:val="yellow"/>
                <w:lang w:val="en"/>
              </w:rPr>
              <w:t xml:space="preserve">To be completed by the </w:t>
            </w:r>
            <w:r w:rsidRPr="00017E17">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5" w:name="_Toc211947921"/>
      <w:r>
        <w:rPr>
          <w:rFonts w:asciiTheme="minorHAnsi" w:hAnsiTheme="minorHAnsi"/>
          <w:sz w:val="22"/>
          <w:lang w:val="en"/>
        </w:rPr>
        <w:lastRenderedPageBreak/>
        <w:t>Understaking against deforestation</w:t>
      </w:r>
      <w:bookmarkEnd w:id="5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C1512F">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C1512F">
      <w:pPr>
        <w:pStyle w:val="Paragraphedeliste"/>
        <w:numPr>
          <w:ilvl w:val="0"/>
          <w:numId w:val="1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8"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211947922"/>
      <w:r w:rsidRPr="000D43C1">
        <w:rPr>
          <w:rFonts w:asciiTheme="minorHAnsi" w:hAnsiTheme="minorHAnsi"/>
          <w:b/>
          <w:bCs/>
          <w:caps/>
          <w:sz w:val="24"/>
          <w:u w:val="single"/>
          <w:lang w:val="en"/>
        </w:rPr>
        <w:t>Re-examination clause</w:t>
      </w:r>
      <w:bookmarkEnd w:id="56"/>
    </w:p>
    <w:p w14:paraId="5E5533C1" w14:textId="77777777" w:rsidR="00CF78E5" w:rsidRPr="000D43C1" w:rsidRDefault="00CF78E5" w:rsidP="00CF78E5">
      <w:pPr>
        <w:pStyle w:val="u"/>
        <w:widowControl w:val="0"/>
        <w:numPr>
          <w:ilvl w:val="12"/>
          <w:numId w:val="0"/>
        </w:numPr>
        <w:spacing w:before="120"/>
        <w:ind w:left="561"/>
        <w:rPr>
          <w:rFonts w:asciiTheme="minorHAnsi" w:hAnsiTheme="minorHAnsi" w:cstheme="minorHAnsi"/>
          <w:szCs w:val="22"/>
          <w:lang w:val="en-GB"/>
        </w:rPr>
      </w:pPr>
      <w:bookmarkStart w:id="57" w:name="_Toc70411395"/>
      <w:r w:rsidRPr="000D43C1">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sidRPr="000D43C1">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05AF6AB4" w14:textId="77777777" w:rsidR="00CF78E5" w:rsidRPr="00C44BB9" w:rsidRDefault="00CF78E5" w:rsidP="00CF78E5">
      <w:pPr>
        <w:pStyle w:val="u"/>
        <w:widowControl w:val="0"/>
        <w:numPr>
          <w:ilvl w:val="0"/>
          <w:numId w:val="24"/>
        </w:numPr>
        <w:spacing w:before="120"/>
        <w:rPr>
          <w:rFonts w:asciiTheme="minorHAnsi" w:hAnsiTheme="minorHAnsi" w:cstheme="minorHAnsi"/>
          <w:szCs w:val="22"/>
          <w:lang w:val="en-GB"/>
        </w:rPr>
      </w:pPr>
      <w:r w:rsidRPr="00C44BB9">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Pr="00C44BB9">
        <w:rPr>
          <w:rFonts w:asciiTheme="minorHAnsi" w:hAnsiTheme="minorHAnsi" w:cstheme="minorHAnsi"/>
          <w:smallCaps/>
          <w:szCs w:val="22"/>
          <w:lang w:val="en-GB"/>
        </w:rPr>
        <w:t>Expertise France</w:t>
      </w:r>
      <w:r w:rsidRPr="00C44BB9">
        <w:rPr>
          <w:rFonts w:asciiTheme="minorHAnsi" w:hAnsiTheme="minorHAnsi" w:cstheme="minorHAnsi"/>
          <w:szCs w:val="22"/>
          <w:lang w:val="en"/>
        </w:rPr>
        <w:t>;</w:t>
      </w:r>
    </w:p>
    <w:p w14:paraId="359D2AF9" w14:textId="77777777" w:rsidR="00CF78E5" w:rsidRPr="00C44BB9" w:rsidRDefault="00CF78E5" w:rsidP="00CF78E5">
      <w:pPr>
        <w:pStyle w:val="u"/>
        <w:widowControl w:val="0"/>
        <w:numPr>
          <w:ilvl w:val="0"/>
          <w:numId w:val="24"/>
        </w:numPr>
        <w:spacing w:before="120"/>
        <w:rPr>
          <w:rFonts w:asciiTheme="minorHAnsi" w:hAnsiTheme="minorHAnsi" w:cstheme="minorHAnsi"/>
          <w:szCs w:val="22"/>
          <w:lang w:val="en-GB"/>
        </w:rPr>
      </w:pPr>
      <w:r w:rsidRPr="00C44BB9">
        <w:rPr>
          <w:rFonts w:asciiTheme="minorHAnsi" w:hAnsiTheme="minorHAnsi" w:cstheme="minorHAnsi"/>
          <w:szCs w:val="22"/>
          <w:lang w:val="en"/>
        </w:rPr>
        <w:t>Revision of technical elements (clarification of deliverables, producer technical definitions, equipment technical documents, updated instructions, etc.).</w:t>
      </w:r>
    </w:p>
    <w:p w14:paraId="6986530B" w14:textId="77777777" w:rsidR="00CF78E5" w:rsidRDefault="00CF78E5" w:rsidP="00CF78E5">
      <w:pPr>
        <w:pStyle w:val="u"/>
        <w:widowControl w:val="0"/>
        <w:numPr>
          <w:ilvl w:val="12"/>
          <w:numId w:val="0"/>
        </w:numPr>
        <w:spacing w:before="120"/>
        <w:ind w:left="561"/>
        <w:rPr>
          <w:rFonts w:asciiTheme="minorHAnsi" w:hAnsiTheme="minorHAnsi" w:cstheme="minorHAnsi"/>
          <w:szCs w:val="22"/>
          <w:lang w:val="en"/>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Pr>
          <w:rFonts w:asciiTheme="minorHAnsi" w:hAnsiTheme="minorHAnsi" w:cstheme="minorHAnsi"/>
          <w:smallCaps/>
          <w:szCs w:val="22"/>
          <w:lang w:val="en-GB"/>
        </w:rPr>
        <w:t>Expertise France</w:t>
      </w:r>
      <w:r w:rsidRPr="000D43C1">
        <w:rPr>
          <w:rFonts w:asciiTheme="minorHAnsi" w:hAnsiTheme="minorHAnsi" w:cstheme="minorHAnsi"/>
          <w:szCs w:val="22"/>
          <w:lang w:val="en"/>
        </w:rPr>
        <w:t xml:space="preserve"> guaranteeing full traceability of exchanges</w:t>
      </w:r>
      <w:r>
        <w:rPr>
          <w:rFonts w:asciiTheme="minorHAnsi" w:hAnsiTheme="minorHAnsi" w:cstheme="minorHAnsi"/>
          <w:szCs w:val="22"/>
          <w:lang w:val="en"/>
        </w:rPr>
        <w:t>.</w:t>
      </w:r>
    </w:p>
    <w:p w14:paraId="1E86081C" w14:textId="77777777" w:rsidR="00C64382" w:rsidRPr="000D43C1" w:rsidRDefault="00C64382"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211947923"/>
      <w:r w:rsidRPr="000D43C1">
        <w:rPr>
          <w:rFonts w:asciiTheme="minorHAnsi" w:hAnsiTheme="minorHAnsi"/>
          <w:b/>
          <w:bCs/>
          <w:caps/>
          <w:sz w:val="24"/>
          <w:u w:val="single"/>
          <w:lang w:val="en"/>
        </w:rPr>
        <w:t>Similar services</w:t>
      </w:r>
      <w:bookmarkEnd w:id="57"/>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211947924"/>
      <w:r w:rsidRPr="000F76A5">
        <w:rPr>
          <w:rFonts w:asciiTheme="minorHAnsi" w:hAnsiTheme="minorHAnsi"/>
          <w:b/>
          <w:bCs/>
          <w:caps/>
          <w:sz w:val="24"/>
          <w:u w:val="single"/>
          <w:lang w:val="en"/>
        </w:rPr>
        <w:lastRenderedPageBreak/>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211947925"/>
      <w:r w:rsidRPr="000F76A5">
        <w:rPr>
          <w:rFonts w:asciiTheme="minorHAnsi" w:hAnsiTheme="minorHAnsi"/>
          <w:sz w:val="22"/>
          <w:szCs w:val="22"/>
          <w:lang w:val="en"/>
        </w:rPr>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211947926"/>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211947927"/>
      <w:r w:rsidRPr="000F76A5">
        <w:rPr>
          <w:rFonts w:asciiTheme="minorHAnsi" w:hAnsiTheme="minorHAnsi"/>
          <w:b/>
          <w:bCs/>
          <w:caps/>
          <w:sz w:val="24"/>
          <w:u w:val="single"/>
          <w:lang w:val="en"/>
        </w:rPr>
        <w:t>intellectual property</w:t>
      </w:r>
      <w:bookmarkEnd w:id="62"/>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3" w:name="_Toc392669651"/>
      <w:bookmarkStart w:id="64" w:name="_Toc211947928"/>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C1512F">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C1512F">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C1512F">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5" w:name="_Toc211947929"/>
      <w:r w:rsidRPr="000F76A5">
        <w:rPr>
          <w:rFonts w:asciiTheme="minorHAnsi" w:hAnsiTheme="minorHAnsi"/>
          <w:sz w:val="22"/>
          <w:szCs w:val="22"/>
          <w:lang w:val="en"/>
        </w:rPr>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6" w:name="_Toc211947930"/>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C1512F">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C1512F">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C1512F">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C1512F">
      <w:pPr>
        <w:pStyle w:val="Paragraphedeliste"/>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C1512F">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C1512F">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C1512F">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C1512F">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C1512F">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C1512F">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C1512F">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C1512F">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C1512F">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C1512F">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C1512F">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820148" w:rsidRDefault="00062C21" w:rsidP="00A1761D">
      <w:pPr>
        <w:pStyle w:val="Titre2"/>
        <w:spacing w:before="120" w:after="60"/>
        <w:jc w:val="both"/>
        <w:rPr>
          <w:rFonts w:asciiTheme="minorHAnsi" w:hAnsiTheme="minorHAnsi"/>
          <w:sz w:val="22"/>
          <w:szCs w:val="22"/>
          <w:lang w:val="en-US"/>
        </w:rPr>
      </w:pPr>
      <w:bookmarkStart w:id="67" w:name="_Toc211947931"/>
      <w:r w:rsidRPr="000F76A5">
        <w:rPr>
          <w:rFonts w:asciiTheme="minorHAnsi" w:hAnsiTheme="minorHAnsi"/>
          <w:sz w:val="22"/>
          <w:szCs w:val="22"/>
          <w:lang w:val="en"/>
        </w:rPr>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8" w:name="_Toc211947932"/>
      <w:r w:rsidRPr="000F76A5">
        <w:rPr>
          <w:rFonts w:asciiTheme="minorHAnsi" w:hAnsiTheme="minorHAnsi"/>
          <w:sz w:val="22"/>
          <w:szCs w:val="22"/>
          <w:lang w:val="en"/>
        </w:rPr>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9" w:name="_Toc211947933"/>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06E63BA1"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498A5505" w14:textId="1FBFD896" w:rsidR="006878B0" w:rsidRDefault="006878B0" w:rsidP="00A1761D">
      <w:pPr>
        <w:spacing w:line="240" w:lineRule="auto"/>
        <w:ind w:left="567"/>
        <w:jc w:val="both"/>
        <w:rPr>
          <w:rFonts w:asciiTheme="minorHAnsi" w:eastAsia="Times New Roman" w:hAnsiTheme="minorHAnsi" w:cs="Arial"/>
          <w:sz w:val="22"/>
          <w:szCs w:val="22"/>
          <w:lang w:val="en"/>
        </w:rPr>
      </w:pPr>
    </w:p>
    <w:p w14:paraId="1DE4A299" w14:textId="02D28597" w:rsidR="006878B0" w:rsidRDefault="006878B0" w:rsidP="00A1761D">
      <w:pPr>
        <w:spacing w:line="240" w:lineRule="auto"/>
        <w:ind w:left="567"/>
        <w:jc w:val="both"/>
        <w:rPr>
          <w:rFonts w:asciiTheme="minorHAnsi" w:eastAsia="Times New Roman" w:hAnsiTheme="minorHAnsi" w:cs="Arial"/>
          <w:sz w:val="22"/>
          <w:szCs w:val="22"/>
          <w:lang w:val="en"/>
        </w:rPr>
      </w:pPr>
    </w:p>
    <w:p w14:paraId="615B90CD" w14:textId="6FA1D361" w:rsidR="006878B0" w:rsidRDefault="006878B0" w:rsidP="00A1761D">
      <w:pPr>
        <w:spacing w:line="240" w:lineRule="auto"/>
        <w:ind w:left="567"/>
        <w:jc w:val="both"/>
        <w:rPr>
          <w:rFonts w:asciiTheme="minorHAnsi" w:eastAsia="Times New Roman" w:hAnsiTheme="minorHAnsi" w:cs="Arial"/>
          <w:sz w:val="22"/>
          <w:szCs w:val="22"/>
          <w:lang w:val="en"/>
        </w:rPr>
      </w:pPr>
    </w:p>
    <w:p w14:paraId="2E372B0C" w14:textId="77777777" w:rsidR="006878B0" w:rsidRDefault="006878B0" w:rsidP="00A1761D">
      <w:pPr>
        <w:spacing w:line="240" w:lineRule="auto"/>
        <w:ind w:left="567"/>
        <w:jc w:val="both"/>
        <w:rPr>
          <w:rFonts w:asciiTheme="minorHAnsi" w:eastAsia="Times New Roman" w:hAnsiTheme="minorHAnsi" w:cs="Arial"/>
          <w:sz w:val="22"/>
          <w:szCs w:val="22"/>
          <w:lang w:val="en"/>
        </w:rPr>
      </w:pPr>
    </w:p>
    <w:p w14:paraId="38DE9854" w14:textId="030B475A" w:rsidR="0000635E" w:rsidRPr="0026644D" w:rsidRDefault="0000635E"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211947934"/>
      <w:bookmarkEnd w:id="63"/>
      <w:r w:rsidRPr="0026644D">
        <w:rPr>
          <w:rFonts w:asciiTheme="minorHAnsi" w:hAnsiTheme="minorHAnsi"/>
          <w:b/>
          <w:bCs/>
          <w:caps/>
          <w:sz w:val="24"/>
          <w:u w:val="single"/>
          <w:lang w:val="en"/>
        </w:rPr>
        <w:lastRenderedPageBreak/>
        <w:t>Termination of the contract</w:t>
      </w:r>
      <w:bookmarkEnd w:id="70"/>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1" w:name="_Toc211947935"/>
      <w:r w:rsidRPr="0026644D">
        <w:rPr>
          <w:rFonts w:asciiTheme="minorHAnsi" w:hAnsiTheme="minorHAnsi" w:cstheme="minorHAnsi"/>
          <w:sz w:val="22"/>
          <w:szCs w:val="22"/>
          <w:lang w:val="en"/>
        </w:rPr>
        <w:t>General terms of performance</w:t>
      </w:r>
      <w:bookmarkEnd w:id="71"/>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36D5F036"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017E17">
        <w:rPr>
          <w:rFonts w:asciiTheme="minorHAnsi" w:hAnsiTheme="minorHAnsi" w:cstheme="minorHAnsi"/>
          <w:sz w:val="22"/>
          <w:szCs w:val="22"/>
          <w:lang w:val="en-US"/>
        </w:rPr>
        <w:t>from Article 42 of the CCAG FCS,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2" w:name="_Toc211947936"/>
      <w:r w:rsidRPr="0026644D">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0947049C"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820148">
        <w:rPr>
          <w:rFonts w:asciiTheme="minorHAnsi" w:hAnsiTheme="minorHAnsi" w:cstheme="minorHAnsi"/>
          <w:sz w:val="22"/>
          <w:szCs w:val="22"/>
          <w:lang w:val="en"/>
        </w:rPr>
        <w:t>2</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3" w:name="_Toc211947937"/>
      <w:r w:rsidRPr="0026644D">
        <w:rPr>
          <w:rFonts w:asciiTheme="minorHAnsi" w:hAnsiTheme="minorHAnsi" w:cstheme="minorHAnsi"/>
          <w:sz w:val="22"/>
          <w:szCs w:val="22"/>
          <w:lang w:val="en"/>
        </w:rPr>
        <w:t>Procedure</w:t>
      </w:r>
      <w:bookmarkEnd w:id="73"/>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211947938"/>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211947939"/>
      <w:bookmarkEnd w:id="75"/>
      <w:bookmarkEnd w:id="76"/>
      <w:bookmarkEnd w:id="77"/>
      <w:bookmarkEnd w:id="78"/>
      <w:r w:rsidRPr="0026644D">
        <w:rPr>
          <w:rFonts w:asciiTheme="minorHAnsi" w:hAnsiTheme="minorHAnsi"/>
          <w:b/>
          <w:bCs/>
          <w:caps/>
          <w:sz w:val="24"/>
          <w:u w:val="single"/>
          <w:lang w:val="en"/>
        </w:rPr>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9"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0"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211947940"/>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lastRenderedPageBreak/>
        <w:t>Administration of personal data</w:t>
      </w:r>
      <w:bookmarkEnd w:id="12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C1512F">
      <w:pPr>
        <w:widowControl w:val="0"/>
        <w:numPr>
          <w:ilvl w:val="0"/>
          <w:numId w:val="1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C1512F">
      <w:pPr>
        <w:widowControl w:val="0"/>
        <w:numPr>
          <w:ilvl w:val="0"/>
          <w:numId w:val="1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C1512F">
      <w:pPr>
        <w:widowControl w:val="0"/>
        <w:numPr>
          <w:ilvl w:val="0"/>
          <w:numId w:val="1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C1512F">
      <w:pPr>
        <w:widowControl w:val="0"/>
        <w:numPr>
          <w:ilvl w:val="0"/>
          <w:numId w:val="14"/>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1"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5D75325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6" w:name="_Toc69226591"/>
    </w:p>
    <w:p w14:paraId="6498F49D" w14:textId="77777777" w:rsidR="002A19B9" w:rsidRPr="00025DBE" w:rsidRDefault="002A19B9"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211947941"/>
      <w:bookmarkEnd w:id="126"/>
      <w:r w:rsidRPr="00025DBE">
        <w:rPr>
          <w:rFonts w:asciiTheme="minorHAnsi" w:hAnsiTheme="minorHAnsi"/>
          <w:b/>
          <w:bCs/>
          <w:caps/>
          <w:sz w:val="24"/>
          <w:u w:val="single"/>
          <w:lang w:val="en"/>
        </w:rPr>
        <w:t>Dispute resolution - applicable law</w:t>
      </w:r>
      <w:bookmarkEnd w:id="127"/>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211947942"/>
      <w:bookmarkEnd w:id="128"/>
      <w:bookmarkEnd w:id="129"/>
      <w:bookmarkEnd w:id="130"/>
      <w:r w:rsidRPr="00D31A4D">
        <w:rPr>
          <w:rFonts w:asciiTheme="minorHAnsi" w:hAnsiTheme="minorHAnsi"/>
          <w:b/>
          <w:bCs/>
          <w:caps/>
          <w:sz w:val="24"/>
          <w:u w:val="single"/>
          <w:lang w:val="en"/>
        </w:rPr>
        <w:t>Derogation from the CCAG</w:t>
      </w:r>
      <w:bookmarkEnd w:id="131"/>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C1512F">
      <w:pPr>
        <w:pStyle w:val="Paragraphedeliste"/>
        <w:widowControl w:val="0"/>
        <w:numPr>
          <w:ilvl w:val="0"/>
          <w:numId w:val="2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C1512F">
      <w:pPr>
        <w:pStyle w:val="Paragraphedeliste"/>
        <w:widowControl w:val="0"/>
        <w:numPr>
          <w:ilvl w:val="0"/>
          <w:numId w:val="2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32" w:name="_Toc211947943"/>
      <w:r w:rsidRPr="00F13E6E">
        <w:rPr>
          <w:rFonts w:asciiTheme="minorHAnsi" w:hAnsiTheme="minorHAnsi"/>
          <w:b/>
          <w:bCs/>
          <w:caps/>
          <w:sz w:val="24"/>
          <w:u w:val="single"/>
          <w:lang w:val="en"/>
        </w:rPr>
        <w:t>AUDIT</w:t>
      </w:r>
      <w:bookmarkEnd w:id="13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C1512F">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C1512F">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C1512F">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C1512F">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C1512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3" w:name="_Toc211947944"/>
      <w:r w:rsidRPr="00D31A4D">
        <w:rPr>
          <w:rFonts w:asciiTheme="minorHAnsi" w:hAnsiTheme="minorHAnsi"/>
          <w:b/>
          <w:bCs/>
          <w:caps/>
          <w:sz w:val="24"/>
          <w:u w:val="single"/>
          <w:lang w:val="en"/>
        </w:rPr>
        <w:t>Final provisions</w:t>
      </w:r>
      <w:bookmarkEnd w:id="133"/>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4" w:name="_Toc392669654"/>
      <w:bookmarkStart w:id="135" w:name="_Toc211947945"/>
      <w:r w:rsidRPr="00D31A4D">
        <w:rPr>
          <w:rFonts w:asciiTheme="minorHAnsi" w:hAnsiTheme="minorHAnsi"/>
          <w:sz w:val="22"/>
          <w:szCs w:val="22"/>
          <w:lang w:val="en"/>
        </w:rPr>
        <w:t>Declaration</w:t>
      </w:r>
      <w:bookmarkEnd w:id="134"/>
      <w:bookmarkEnd w:id="13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C1512F">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C1512F">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C1512F">
      <w:pPr>
        <w:pStyle w:val="Paragraphedeliste"/>
        <w:numPr>
          <w:ilvl w:val="0"/>
          <w:numId w:val="16"/>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C1512F">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C1512F">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C1512F">
      <w:pPr>
        <w:pStyle w:val="En-tte"/>
        <w:numPr>
          <w:ilvl w:val="0"/>
          <w:numId w:val="17"/>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2"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C1512F">
      <w:pPr>
        <w:pStyle w:val="En-tte"/>
        <w:numPr>
          <w:ilvl w:val="0"/>
          <w:numId w:val="17"/>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C1512F">
      <w:pPr>
        <w:pStyle w:val="En-tte"/>
        <w:numPr>
          <w:ilvl w:val="0"/>
          <w:numId w:val="18"/>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3"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C1512F">
      <w:pPr>
        <w:pStyle w:val="En-tte"/>
        <w:numPr>
          <w:ilvl w:val="0"/>
          <w:numId w:val="18"/>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4"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C1512F">
      <w:pPr>
        <w:pStyle w:val="En-tte"/>
        <w:numPr>
          <w:ilvl w:val="0"/>
          <w:numId w:val="18"/>
        </w:numPr>
        <w:jc w:val="both"/>
        <w:rPr>
          <w:rFonts w:ascii="Calibri" w:hAnsi="Calibri"/>
          <w:sz w:val="22"/>
          <w:lang w:val="en-GB"/>
        </w:rPr>
      </w:pPr>
      <w:r>
        <w:rPr>
          <w:rFonts w:ascii="Calibri" w:hAnsi="Calibri"/>
          <w:sz w:val="22"/>
          <w:lang w:val="en-GB"/>
        </w:rPr>
        <w:t xml:space="preserve">for France, see: </w:t>
      </w:r>
      <w:hyperlink r:id="rId25"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C1512F">
      <w:pPr>
        <w:pStyle w:val="En-tte"/>
        <w:numPr>
          <w:ilvl w:val="0"/>
          <w:numId w:val="18"/>
        </w:numPr>
        <w:jc w:val="both"/>
        <w:rPr>
          <w:rFonts w:ascii="Calibri" w:hAnsi="Calibri"/>
          <w:sz w:val="22"/>
          <w:lang w:val="en-GB"/>
        </w:rPr>
      </w:pPr>
      <w:r w:rsidRPr="00B4244A">
        <w:rPr>
          <w:rFonts w:ascii="Calibri" w:hAnsi="Calibri"/>
          <w:sz w:val="22"/>
          <w:lang w:val="en-GB"/>
        </w:rPr>
        <w:t xml:space="preserve">for the United States, see: </w:t>
      </w:r>
      <w:hyperlink r:id="rId26"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C1512F">
      <w:pPr>
        <w:pStyle w:val="En-tte"/>
        <w:numPr>
          <w:ilvl w:val="0"/>
          <w:numId w:val="17"/>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0A6EE7" w:rsidP="00273C7F">
      <w:pPr>
        <w:pStyle w:val="En-tte"/>
        <w:ind w:left="851"/>
        <w:jc w:val="both"/>
        <w:rPr>
          <w:rFonts w:ascii="Calibri" w:hAnsi="Calibri"/>
          <w:sz w:val="22"/>
          <w:lang w:val="en-GB"/>
        </w:rPr>
      </w:pPr>
      <w:hyperlink r:id="rId27"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8"/>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6" w:name="_Toc211947946"/>
      <w:r>
        <w:rPr>
          <w:rFonts w:asciiTheme="minorHAnsi" w:hAnsiTheme="minorHAnsi"/>
          <w:b/>
          <w:bCs/>
          <w:caps/>
          <w:sz w:val="24"/>
          <w:lang w:val="en"/>
        </w:rPr>
        <w:t>Annex 1: Specifications</w:t>
      </w:r>
      <w:bookmarkEnd w:id="136"/>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CA36B" w14:textId="77777777" w:rsidR="000A6EE7" w:rsidRDefault="000A6EE7">
      <w:r>
        <w:separator/>
      </w:r>
    </w:p>
  </w:endnote>
  <w:endnote w:type="continuationSeparator" w:id="0">
    <w:p w14:paraId="0B615A51" w14:textId="77777777" w:rsidR="000A6EE7" w:rsidRDefault="000A6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9A4744" w:rsidRPr="00EE0FDD" w:rsidRDefault="009A4744"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6CA669FD" w:rsidR="009A4744" w:rsidRPr="00263FD0" w:rsidRDefault="009A4744"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878B0">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878B0">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9A4744" w:rsidRPr="00FF1F8E" w:rsidRDefault="000A6EE7"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9A4744" w:rsidRPr="00EE0FDD" w:rsidRDefault="009A4744"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32BCF5E7" w:rsidR="009A4744" w:rsidRPr="00263FD0" w:rsidRDefault="009A4744"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878B0">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878B0">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9A4744" w:rsidRPr="0036169C" w:rsidRDefault="009A4744"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9A4744" w:rsidRDefault="009A4744"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9A4744" w:rsidRPr="0036169C" w:rsidRDefault="009A4744"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9A4744" w:rsidRDefault="009A4744">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9DA3C" w14:textId="77777777" w:rsidR="000A6EE7" w:rsidRDefault="000A6EE7">
      <w:r>
        <w:separator/>
      </w:r>
    </w:p>
  </w:footnote>
  <w:footnote w:type="continuationSeparator" w:id="0">
    <w:p w14:paraId="0BACEFB7" w14:textId="77777777" w:rsidR="000A6EE7" w:rsidRDefault="000A6EE7">
      <w:r>
        <w:continuationSeparator/>
      </w:r>
    </w:p>
  </w:footnote>
  <w:footnote w:id="1">
    <w:p w14:paraId="3C4F3CA5" w14:textId="77777777" w:rsidR="009A4744" w:rsidRPr="0050283E" w:rsidRDefault="009A4744"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9A4744" w:rsidRDefault="009A4744"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9A4744" w:rsidRDefault="009A4744"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9A4744" w:rsidRDefault="009A4744"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9A4744" w:rsidRDefault="009A4744">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9A4744" w:rsidRDefault="009A4744"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9A4744" w:rsidRDefault="009A4744"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9A4744" w:rsidRPr="00707B69" w:rsidRDefault="009A4744"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9A4744" w:rsidRPr="00AC48DD" w:rsidRDefault="009A474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9A4744" w:rsidRPr="00F13E6E" w:rsidRDefault="009A4744"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9A4744" w:rsidRPr="00AC48DD" w:rsidRDefault="009A474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9A4744" w:rsidRPr="00707B69" w:rsidRDefault="009A4744"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9A4744" w:rsidRPr="00AC48DD" w:rsidRDefault="009A474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9A4744" w:rsidRDefault="009A4744"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9A4744" w:rsidRPr="00AC48DD" w:rsidRDefault="009A474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9A4744" w:rsidRPr="00707B69" w:rsidRDefault="009A4744"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9A4744" w:rsidRPr="00AC48DD" w:rsidRDefault="009A4744"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9A4744" w:rsidRDefault="009A4744"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9A4744" w:rsidRPr="00996FEA" w:rsidRDefault="009A4744"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C511B"/>
    <w:multiLevelType w:val="multilevel"/>
    <w:tmpl w:val="06100B68"/>
    <w:lvl w:ilvl="0">
      <w:start w:val="1"/>
      <w:numFmt w:val="decimal"/>
      <w:lvlText w:val="ARTICLE %1:"/>
      <w:lvlJc w:val="left"/>
      <w:pPr>
        <w:ind w:left="6173" w:hanging="360"/>
      </w:pPr>
      <w:rPr>
        <w:rFonts w:hint="default"/>
        <w:u w:val="single"/>
        <w:lang w:val="en-GB"/>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6E31A4D"/>
    <w:multiLevelType w:val="multilevel"/>
    <w:tmpl w:val="84B21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3718E1"/>
    <w:multiLevelType w:val="multilevel"/>
    <w:tmpl w:val="4A90F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79FC1355"/>
    <w:multiLevelType w:val="multilevel"/>
    <w:tmpl w:val="CFCE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7"/>
  </w:num>
  <w:num w:numId="4">
    <w:abstractNumId w:val="2"/>
  </w:num>
  <w:num w:numId="5">
    <w:abstractNumId w:val="14"/>
  </w:num>
  <w:num w:numId="6">
    <w:abstractNumId w:val="5"/>
  </w:num>
  <w:num w:numId="7">
    <w:abstractNumId w:val="10"/>
  </w:num>
  <w:num w:numId="8">
    <w:abstractNumId w:val="12"/>
  </w:num>
  <w:num w:numId="9">
    <w:abstractNumId w:val="21"/>
  </w:num>
  <w:num w:numId="10">
    <w:abstractNumId w:val="15"/>
  </w:num>
  <w:num w:numId="11">
    <w:abstractNumId w:val="4"/>
  </w:num>
  <w:num w:numId="12">
    <w:abstractNumId w:val="19"/>
  </w:num>
  <w:num w:numId="13">
    <w:abstractNumId w:val="16"/>
  </w:num>
  <w:num w:numId="14">
    <w:abstractNumId w:val="13"/>
  </w:num>
  <w:num w:numId="15">
    <w:abstractNumId w:val="11"/>
  </w:num>
  <w:num w:numId="16">
    <w:abstractNumId w:val="22"/>
  </w:num>
  <w:num w:numId="17">
    <w:abstractNumId w:val="20"/>
  </w:num>
  <w:num w:numId="18">
    <w:abstractNumId w:val="7"/>
  </w:num>
  <w:num w:numId="19">
    <w:abstractNumId w:val="20"/>
  </w:num>
  <w:num w:numId="20">
    <w:abstractNumId w:val="8"/>
  </w:num>
  <w:num w:numId="21">
    <w:abstractNumId w:val="23"/>
  </w:num>
  <w:num w:numId="22">
    <w:abstractNumId w:val="9"/>
  </w:num>
  <w:num w:numId="23">
    <w:abstractNumId w:val="18"/>
  </w:num>
  <w:num w:numId="24">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7E17"/>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A6EE7"/>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1A2F"/>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2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6CD"/>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D7A98"/>
    <w:rsid w:val="004E0874"/>
    <w:rsid w:val="004E42F4"/>
    <w:rsid w:val="004F2567"/>
    <w:rsid w:val="004F36DD"/>
    <w:rsid w:val="004F3F83"/>
    <w:rsid w:val="004F4ECE"/>
    <w:rsid w:val="004F57A1"/>
    <w:rsid w:val="004F77B4"/>
    <w:rsid w:val="00501005"/>
    <w:rsid w:val="00502DDF"/>
    <w:rsid w:val="00503C26"/>
    <w:rsid w:val="0050701B"/>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1AE"/>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878B0"/>
    <w:rsid w:val="00691170"/>
    <w:rsid w:val="00694A01"/>
    <w:rsid w:val="006A6224"/>
    <w:rsid w:val="006B60B4"/>
    <w:rsid w:val="006B620A"/>
    <w:rsid w:val="006C182E"/>
    <w:rsid w:val="006D0BFE"/>
    <w:rsid w:val="006D26AA"/>
    <w:rsid w:val="006D3BE8"/>
    <w:rsid w:val="006D71D5"/>
    <w:rsid w:val="006E0586"/>
    <w:rsid w:val="006E0CDE"/>
    <w:rsid w:val="006E2006"/>
    <w:rsid w:val="006E2037"/>
    <w:rsid w:val="006E2A49"/>
    <w:rsid w:val="006E57FD"/>
    <w:rsid w:val="006F295F"/>
    <w:rsid w:val="006F6849"/>
    <w:rsid w:val="00700D5F"/>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B69AA"/>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148"/>
    <w:rsid w:val="00820C40"/>
    <w:rsid w:val="00821D49"/>
    <w:rsid w:val="008234E7"/>
    <w:rsid w:val="0082684B"/>
    <w:rsid w:val="008269E1"/>
    <w:rsid w:val="008278A1"/>
    <w:rsid w:val="00827C44"/>
    <w:rsid w:val="00827E92"/>
    <w:rsid w:val="00830E6E"/>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744"/>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586"/>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512F"/>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CF78E5"/>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2319"/>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32F"/>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paragraph" w:customStyle="1" w:styleId="docdata">
    <w:name w:val="docdata"/>
    <w:aliases w:val="docy,v5,2024,bqiaagaaewwdaaagcamaaamnbqaabrsfaaaaaaaaaaaaaaaaaaaaaaaaaaaaaaaaaaaaaaaaaaaaaaaaaaaaaaaaaaaaaaaaaaaaaaaaaaaaaaaaaaaaaaaaaaaaaaaaaaaaaaaaaaaaaaaaaaaaaaaaaaaaaaaaaaaaaaaaaaaaaaaaaaaaaaaaaaaaaaaaaaaaaaaaaaaaaaaaaaaaaaaaaaaaaaaaaaaaaaaa"/>
    <w:basedOn w:val="Normal"/>
    <w:rsid w:val="00017E1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78597793">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9465602">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498044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3387539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04179438">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15069769">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2464365">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cynthia.anno@expertisefrance.fr" TargetMode="External"/><Relationship Id="rId25" Type="http://schemas.openxmlformats.org/officeDocument/2006/relationships/hyperlink" Target="https://gels-avoirs.dgtresor.gouv.fr/List"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B6CBF-9057-4FB8-9C36-A33CFF8CB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9</TotalTime>
  <Pages>21</Pages>
  <Words>6414</Words>
  <Characters>35278</Characters>
  <Application>Microsoft Office Word</Application>
  <DocSecurity>0</DocSecurity>
  <Lines>293</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41609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Morgan ROHEL</cp:lastModifiedBy>
  <cp:revision>6</cp:revision>
  <cp:lastPrinted>2014-11-19T14:39:00Z</cp:lastPrinted>
  <dcterms:created xsi:type="dcterms:W3CDTF">2025-10-20T14:29:00Z</dcterms:created>
  <dcterms:modified xsi:type="dcterms:W3CDTF">2025-10-21T08:34:00Z</dcterms:modified>
</cp:coreProperties>
</file>